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4472C4" w:themeColor="accent1"/>
  <w:body>
    <w:p w14:paraId="5DF2B58E" w14:textId="0FE80AF4" w:rsidR="007E3677" w:rsidRPr="008766C2" w:rsidRDefault="007E3677" w:rsidP="007E3677">
      <w:pPr>
        <w:jc w:val="center"/>
        <w:rPr>
          <w:rFonts w:ascii="Candara" w:hAnsi="Candara"/>
          <w:b/>
          <w:color w:val="FFFFFF" w:themeColor="background1"/>
          <w:sz w:val="56"/>
        </w:rPr>
      </w:pPr>
      <w:r>
        <w:rPr>
          <w:noProof/>
          <w:color w:val="FFFFFF" w:themeColor="background1"/>
          <w:lang w:eastAsia="en-GB"/>
        </w:rPr>
        <w:drawing>
          <wp:anchor distT="0" distB="0" distL="114300" distR="114300" simplePos="0" relativeHeight="251661312" behindDoc="0" locked="0" layoutInCell="1" allowOverlap="1" wp14:anchorId="2C4CA653" wp14:editId="53F8FE9E">
            <wp:simplePos x="0" y="0"/>
            <wp:positionH relativeFrom="margin">
              <wp:align>right</wp:align>
            </wp:positionH>
            <wp:positionV relativeFrom="paragraph">
              <wp:posOffset>-163650</wp:posOffset>
            </wp:positionV>
            <wp:extent cx="1402080" cy="835025"/>
            <wp:effectExtent l="0" t="0" r="7620" b="317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02080" cy="835025"/>
                    </a:xfrm>
                    <a:prstGeom prst="rect">
                      <a:avLst/>
                    </a:prstGeom>
                    <a:noFill/>
                  </pic:spPr>
                </pic:pic>
              </a:graphicData>
            </a:graphic>
          </wp:anchor>
        </w:drawing>
      </w:r>
      <w:r>
        <w:rPr>
          <w:noProof/>
          <w:color w:val="FFFFFF" w:themeColor="background1"/>
          <w:lang w:eastAsia="en-GB"/>
        </w:rPr>
        <w:drawing>
          <wp:anchor distT="0" distB="0" distL="114300" distR="114300" simplePos="0" relativeHeight="251659264" behindDoc="0" locked="0" layoutInCell="1" allowOverlap="1" wp14:anchorId="5A5E2460" wp14:editId="69B06935">
            <wp:simplePos x="0" y="0"/>
            <wp:positionH relativeFrom="margin">
              <wp:align>left</wp:align>
            </wp:positionH>
            <wp:positionV relativeFrom="paragraph">
              <wp:posOffset>7992</wp:posOffset>
            </wp:positionV>
            <wp:extent cx="1115695" cy="78676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15695" cy="786765"/>
                    </a:xfrm>
                    <a:prstGeom prst="rect">
                      <a:avLst/>
                    </a:prstGeom>
                    <a:noFill/>
                  </pic:spPr>
                </pic:pic>
              </a:graphicData>
            </a:graphic>
          </wp:anchor>
        </w:drawing>
      </w:r>
      <w:r w:rsidRPr="008766C2">
        <w:rPr>
          <w:rFonts w:ascii="Candara" w:hAnsi="Candara"/>
          <w:b/>
          <w:color w:val="FFFFFF" w:themeColor="background1"/>
          <w:sz w:val="56"/>
        </w:rPr>
        <w:t>H</w:t>
      </w:r>
      <w:bookmarkStart w:id="0" w:name="_Hlk96977232"/>
      <w:r w:rsidRPr="008766C2">
        <w:rPr>
          <w:rFonts w:ascii="Candara" w:hAnsi="Candara"/>
          <w:b/>
          <w:color w:val="FFFFFF" w:themeColor="background1"/>
          <w:sz w:val="56"/>
        </w:rPr>
        <w:t>igh View Primary Learning Centre</w:t>
      </w:r>
    </w:p>
    <w:p w14:paraId="116EF921" w14:textId="303582CF" w:rsidR="007E3677" w:rsidRDefault="007E3677" w:rsidP="007E3677">
      <w:pPr>
        <w:jc w:val="center"/>
        <w:rPr>
          <w:color w:val="FFFFFF" w:themeColor="background1"/>
        </w:rPr>
      </w:pPr>
      <w:r>
        <w:rPr>
          <w:rFonts w:ascii="Candara" w:hAnsi="Candara"/>
          <w:color w:val="FFFFFF" w:themeColor="background1"/>
          <w:sz w:val="56"/>
        </w:rPr>
        <w:t>Mathematics</w:t>
      </w:r>
      <w:r w:rsidRPr="008766C2">
        <w:rPr>
          <w:rFonts w:ascii="Candara" w:hAnsi="Candara"/>
          <w:color w:val="FFFFFF" w:themeColor="background1"/>
          <w:sz w:val="56"/>
        </w:rPr>
        <w:t xml:space="preserve"> Curriculum</w:t>
      </w:r>
      <w:bookmarkStart w:id="1" w:name="_Hlk96974626"/>
      <w:bookmarkEnd w:id="1"/>
    </w:p>
    <w:bookmarkEnd w:id="0"/>
    <w:p w14:paraId="45123762" w14:textId="6A426D7B" w:rsidR="007E3677" w:rsidRPr="00436C3D" w:rsidRDefault="00A56926">
      <w:pPr>
        <w:rPr>
          <w:rFonts w:cstheme="minorHAnsi"/>
          <w:color w:val="FFFFFF" w:themeColor="background1"/>
          <w:sz w:val="20"/>
          <w:szCs w:val="20"/>
        </w:rPr>
      </w:pPr>
      <w:r w:rsidRPr="00436C3D">
        <w:rPr>
          <w:rFonts w:cstheme="minorHAnsi"/>
          <w:color w:val="FFFFFF" w:themeColor="background1"/>
          <w:sz w:val="20"/>
          <w:szCs w:val="20"/>
        </w:rPr>
        <w:t>O</w:t>
      </w:r>
      <w:r w:rsidR="007C11E4" w:rsidRPr="00436C3D">
        <w:rPr>
          <w:rFonts w:cstheme="minorHAnsi"/>
          <w:color w:val="FFFFFF" w:themeColor="background1"/>
          <w:sz w:val="20"/>
          <w:szCs w:val="20"/>
        </w:rPr>
        <w:t xml:space="preserve">ur aim is for the pupils to have a comprehensive and cohesive mathematics education so that they leave High View as competent mathematicians. This will be achieved by using the DFE’s </w:t>
      </w:r>
      <w:proofErr w:type="gramStart"/>
      <w:r w:rsidR="007C11E4" w:rsidRPr="00436C3D">
        <w:rPr>
          <w:rFonts w:cstheme="minorHAnsi"/>
          <w:color w:val="FFFFFF" w:themeColor="background1"/>
          <w:sz w:val="20"/>
          <w:szCs w:val="20"/>
        </w:rPr>
        <w:t>Ready</w:t>
      </w:r>
      <w:proofErr w:type="gramEnd"/>
      <w:r w:rsidR="007C11E4" w:rsidRPr="00436C3D">
        <w:rPr>
          <w:rFonts w:cstheme="minorHAnsi"/>
          <w:color w:val="FFFFFF" w:themeColor="background1"/>
          <w:sz w:val="20"/>
          <w:szCs w:val="20"/>
        </w:rPr>
        <w:t xml:space="preserve"> to Progress Criteria as the foundations before moving to the National Curriculu</w:t>
      </w:r>
      <w:r w:rsidR="001C689F" w:rsidRPr="00436C3D">
        <w:rPr>
          <w:rFonts w:cstheme="minorHAnsi"/>
          <w:color w:val="FFFFFF" w:themeColor="background1"/>
          <w:sz w:val="20"/>
          <w:szCs w:val="20"/>
        </w:rPr>
        <w:t xml:space="preserve">m </w:t>
      </w:r>
      <w:r w:rsidR="007C11E4" w:rsidRPr="00436C3D">
        <w:rPr>
          <w:rFonts w:cstheme="minorHAnsi"/>
          <w:color w:val="FFFFFF" w:themeColor="background1"/>
          <w:sz w:val="20"/>
          <w:szCs w:val="20"/>
        </w:rPr>
        <w:t>objectives. W</w:t>
      </w:r>
      <w:r w:rsidR="001C689F" w:rsidRPr="00436C3D">
        <w:rPr>
          <w:rFonts w:cstheme="minorHAnsi"/>
          <w:color w:val="FFFFFF" w:themeColor="background1"/>
          <w:sz w:val="20"/>
          <w:szCs w:val="20"/>
        </w:rPr>
        <w:t xml:space="preserve">here the RTP (Ready to Progress) meets the NC (National Curriculum) objectives, these will be indicated with the reference numbers in the objectives. All objectives will be covered by the time the children leave Year 6 ensuring that they are fully prepared to continue their education. </w:t>
      </w:r>
    </w:p>
    <w:tbl>
      <w:tblPr>
        <w:tblStyle w:val="TableGrid"/>
        <w:tblW w:w="22446" w:type="dxa"/>
        <w:tblLook w:val="04A0" w:firstRow="1" w:lastRow="0" w:firstColumn="1" w:lastColumn="0" w:noHBand="0" w:noVBand="1"/>
      </w:tblPr>
      <w:tblGrid>
        <w:gridCol w:w="2494"/>
        <w:gridCol w:w="2494"/>
        <w:gridCol w:w="2494"/>
        <w:gridCol w:w="2494"/>
        <w:gridCol w:w="2494"/>
        <w:gridCol w:w="2494"/>
        <w:gridCol w:w="2494"/>
        <w:gridCol w:w="2494"/>
        <w:gridCol w:w="2494"/>
      </w:tblGrid>
      <w:tr w:rsidR="00355455" w14:paraId="4617792E" w14:textId="77777777" w:rsidTr="000028D8">
        <w:tc>
          <w:tcPr>
            <w:tcW w:w="2494" w:type="dxa"/>
            <w:shd w:val="clear" w:color="auto" w:fill="FFFFFF" w:themeFill="background1"/>
          </w:tcPr>
          <w:p w14:paraId="337D0897" w14:textId="77777777" w:rsidR="00355455" w:rsidRPr="00F5164D" w:rsidRDefault="00355455" w:rsidP="003B6331">
            <w:pPr>
              <w:jc w:val="center"/>
              <w:rPr>
                <w:rFonts w:ascii="Calibri" w:hAnsi="Calibri" w:cs="Calibri"/>
              </w:rPr>
            </w:pPr>
            <w:bookmarkStart w:id="2" w:name="_Hlk96975367"/>
          </w:p>
        </w:tc>
        <w:tc>
          <w:tcPr>
            <w:tcW w:w="2494" w:type="dxa"/>
            <w:shd w:val="clear" w:color="auto" w:fill="FFFFFF" w:themeFill="background1"/>
          </w:tcPr>
          <w:p w14:paraId="5EBF5E0C" w14:textId="77777777" w:rsidR="00355455" w:rsidRPr="00F5164D" w:rsidRDefault="00355455" w:rsidP="003B6331">
            <w:pPr>
              <w:jc w:val="center"/>
              <w:rPr>
                <w:rFonts w:ascii="Calibri" w:hAnsi="Calibri" w:cs="Calibri"/>
              </w:rPr>
            </w:pPr>
            <w:r w:rsidRPr="00F5164D">
              <w:rPr>
                <w:rFonts w:ascii="Calibri" w:hAnsi="Calibri" w:cs="Calibri"/>
              </w:rPr>
              <w:t>FS1</w:t>
            </w:r>
          </w:p>
        </w:tc>
        <w:tc>
          <w:tcPr>
            <w:tcW w:w="2494" w:type="dxa"/>
            <w:shd w:val="clear" w:color="auto" w:fill="FFFFFF" w:themeFill="background1"/>
          </w:tcPr>
          <w:p w14:paraId="6E87E05A" w14:textId="77777777" w:rsidR="00355455" w:rsidRPr="00F5164D" w:rsidRDefault="00355455" w:rsidP="003B6331">
            <w:pPr>
              <w:jc w:val="center"/>
              <w:rPr>
                <w:rFonts w:ascii="Calibri" w:hAnsi="Calibri" w:cs="Calibri"/>
              </w:rPr>
            </w:pPr>
            <w:r w:rsidRPr="00F5164D">
              <w:rPr>
                <w:rFonts w:ascii="Calibri" w:hAnsi="Calibri" w:cs="Calibri"/>
              </w:rPr>
              <w:t>FS2</w:t>
            </w:r>
          </w:p>
        </w:tc>
        <w:tc>
          <w:tcPr>
            <w:tcW w:w="2494" w:type="dxa"/>
            <w:shd w:val="clear" w:color="auto" w:fill="FFFFFF" w:themeFill="background1"/>
          </w:tcPr>
          <w:p w14:paraId="6DB6CF68" w14:textId="77777777" w:rsidR="00355455" w:rsidRPr="00F5164D" w:rsidRDefault="00355455" w:rsidP="003B6331">
            <w:pPr>
              <w:jc w:val="center"/>
              <w:rPr>
                <w:rFonts w:ascii="Calibri" w:hAnsi="Calibri" w:cs="Calibri"/>
              </w:rPr>
            </w:pPr>
            <w:r w:rsidRPr="00F5164D">
              <w:rPr>
                <w:rFonts w:ascii="Calibri" w:hAnsi="Calibri" w:cs="Calibri"/>
              </w:rPr>
              <w:t>Year1</w:t>
            </w:r>
          </w:p>
        </w:tc>
        <w:tc>
          <w:tcPr>
            <w:tcW w:w="2494" w:type="dxa"/>
            <w:shd w:val="clear" w:color="auto" w:fill="FFFFFF" w:themeFill="background1"/>
          </w:tcPr>
          <w:p w14:paraId="193FCC95" w14:textId="77777777" w:rsidR="00355455" w:rsidRPr="00F5164D" w:rsidRDefault="00355455" w:rsidP="003B6331">
            <w:pPr>
              <w:jc w:val="center"/>
              <w:rPr>
                <w:rFonts w:ascii="Calibri" w:hAnsi="Calibri" w:cs="Calibri"/>
              </w:rPr>
            </w:pPr>
            <w:r w:rsidRPr="00F5164D">
              <w:rPr>
                <w:rFonts w:ascii="Calibri" w:hAnsi="Calibri" w:cs="Calibri"/>
              </w:rPr>
              <w:t>Year 2</w:t>
            </w:r>
          </w:p>
        </w:tc>
        <w:tc>
          <w:tcPr>
            <w:tcW w:w="2494" w:type="dxa"/>
            <w:shd w:val="clear" w:color="auto" w:fill="FFFFFF" w:themeFill="background1"/>
          </w:tcPr>
          <w:p w14:paraId="3F983716" w14:textId="77777777" w:rsidR="00355455" w:rsidRPr="00F5164D" w:rsidRDefault="00355455" w:rsidP="003B6331">
            <w:pPr>
              <w:jc w:val="center"/>
              <w:rPr>
                <w:rFonts w:ascii="Calibri" w:hAnsi="Calibri" w:cs="Calibri"/>
              </w:rPr>
            </w:pPr>
            <w:r w:rsidRPr="00F5164D">
              <w:rPr>
                <w:rFonts w:ascii="Calibri" w:hAnsi="Calibri" w:cs="Calibri"/>
              </w:rPr>
              <w:t>Y</w:t>
            </w:r>
            <w:r>
              <w:rPr>
                <w:rFonts w:ascii="Calibri" w:hAnsi="Calibri" w:cs="Calibri"/>
              </w:rPr>
              <w:t>ear</w:t>
            </w:r>
            <w:r w:rsidRPr="00F5164D">
              <w:rPr>
                <w:rFonts w:ascii="Calibri" w:hAnsi="Calibri" w:cs="Calibri"/>
              </w:rPr>
              <w:t xml:space="preserve"> 3</w:t>
            </w:r>
          </w:p>
        </w:tc>
        <w:tc>
          <w:tcPr>
            <w:tcW w:w="2494" w:type="dxa"/>
            <w:shd w:val="clear" w:color="auto" w:fill="FFFFFF" w:themeFill="background1"/>
          </w:tcPr>
          <w:p w14:paraId="4D86215B" w14:textId="77777777" w:rsidR="00355455" w:rsidRPr="00F5164D" w:rsidRDefault="00355455" w:rsidP="003B6331">
            <w:pPr>
              <w:jc w:val="center"/>
              <w:rPr>
                <w:rFonts w:ascii="Calibri" w:hAnsi="Calibri" w:cs="Calibri"/>
              </w:rPr>
            </w:pPr>
            <w:r w:rsidRPr="00F5164D">
              <w:rPr>
                <w:rFonts w:ascii="Calibri" w:hAnsi="Calibri" w:cs="Calibri"/>
              </w:rPr>
              <w:t>Year 4</w:t>
            </w:r>
          </w:p>
        </w:tc>
        <w:tc>
          <w:tcPr>
            <w:tcW w:w="2494" w:type="dxa"/>
            <w:shd w:val="clear" w:color="auto" w:fill="FFFFFF" w:themeFill="background1"/>
          </w:tcPr>
          <w:p w14:paraId="2DBA7C26" w14:textId="77777777" w:rsidR="00355455" w:rsidRPr="00F5164D" w:rsidRDefault="00355455" w:rsidP="003B6331">
            <w:pPr>
              <w:jc w:val="center"/>
              <w:rPr>
                <w:rFonts w:ascii="Calibri" w:hAnsi="Calibri" w:cs="Calibri"/>
              </w:rPr>
            </w:pPr>
            <w:r w:rsidRPr="00F5164D">
              <w:rPr>
                <w:rFonts w:ascii="Calibri" w:hAnsi="Calibri" w:cs="Calibri"/>
              </w:rPr>
              <w:t>Year 5</w:t>
            </w:r>
          </w:p>
        </w:tc>
        <w:tc>
          <w:tcPr>
            <w:tcW w:w="2494" w:type="dxa"/>
            <w:shd w:val="clear" w:color="auto" w:fill="FFFFFF" w:themeFill="background1"/>
          </w:tcPr>
          <w:p w14:paraId="66397A58" w14:textId="77777777" w:rsidR="00355455" w:rsidRPr="00F5164D" w:rsidRDefault="00355455" w:rsidP="003B6331">
            <w:pPr>
              <w:jc w:val="center"/>
              <w:rPr>
                <w:rFonts w:ascii="Calibri" w:hAnsi="Calibri" w:cs="Calibri"/>
              </w:rPr>
            </w:pPr>
            <w:r w:rsidRPr="00F5164D">
              <w:rPr>
                <w:rFonts w:ascii="Calibri" w:hAnsi="Calibri" w:cs="Calibri"/>
              </w:rPr>
              <w:t>Year 6</w:t>
            </w:r>
          </w:p>
        </w:tc>
      </w:tr>
      <w:tr w:rsidR="00355455" w14:paraId="2256D20C" w14:textId="77777777" w:rsidTr="000028D8">
        <w:tc>
          <w:tcPr>
            <w:tcW w:w="2494" w:type="dxa"/>
            <w:shd w:val="clear" w:color="auto" w:fill="FFFFFF" w:themeFill="background1"/>
          </w:tcPr>
          <w:p w14:paraId="0D90B32E" w14:textId="77777777" w:rsidR="00355455" w:rsidRPr="00F5164D" w:rsidRDefault="00355455" w:rsidP="003B6331">
            <w:pPr>
              <w:jc w:val="center"/>
              <w:rPr>
                <w:rFonts w:ascii="Calibri" w:hAnsi="Calibri" w:cs="Calibri"/>
              </w:rPr>
            </w:pPr>
            <w:r w:rsidRPr="00F5164D">
              <w:rPr>
                <w:rFonts w:ascii="Calibri" w:hAnsi="Calibri" w:cs="Calibri"/>
              </w:rPr>
              <w:t>Autumn</w:t>
            </w:r>
          </w:p>
        </w:tc>
        <w:tc>
          <w:tcPr>
            <w:tcW w:w="2494" w:type="dxa"/>
            <w:shd w:val="clear" w:color="auto" w:fill="FFFFFF" w:themeFill="background1"/>
          </w:tcPr>
          <w:p w14:paraId="03369A8C" w14:textId="77777777" w:rsidR="00355455" w:rsidRDefault="00355455" w:rsidP="003B6331">
            <w:r>
              <w:t>Number rhymes and songs</w:t>
            </w:r>
          </w:p>
          <w:p w14:paraId="60D38E20" w14:textId="77777777" w:rsidR="00355455" w:rsidRDefault="00355455" w:rsidP="003B6331">
            <w:r>
              <w:t xml:space="preserve">Counting, </w:t>
            </w:r>
            <w:proofErr w:type="spellStart"/>
            <w:r>
              <w:t>ordinality</w:t>
            </w:r>
            <w:proofErr w:type="spellEnd"/>
            <w:r>
              <w:t xml:space="preserve"> and cardinality</w:t>
            </w:r>
          </w:p>
          <w:p w14:paraId="2F005458" w14:textId="77777777" w:rsidR="00355455" w:rsidRDefault="00355455" w:rsidP="003B6331">
            <w:r>
              <w:t xml:space="preserve">Shape </w:t>
            </w:r>
          </w:p>
          <w:p w14:paraId="3AB081F8" w14:textId="77777777" w:rsidR="00355455" w:rsidRDefault="00355455" w:rsidP="003B6331">
            <w:r>
              <w:t>Size</w:t>
            </w:r>
          </w:p>
          <w:p w14:paraId="2076E44F" w14:textId="77777777" w:rsidR="00355455" w:rsidRDefault="00355455" w:rsidP="003B6331">
            <w:r>
              <w:t xml:space="preserve">Pattern </w:t>
            </w:r>
          </w:p>
          <w:p w14:paraId="0C215CAE" w14:textId="77777777" w:rsidR="00355455" w:rsidRDefault="00355455" w:rsidP="003B6331">
            <w:r>
              <w:t>Numerals</w:t>
            </w:r>
          </w:p>
          <w:p w14:paraId="76ED389A" w14:textId="77777777" w:rsidR="00355455" w:rsidRDefault="00355455" w:rsidP="003B6331">
            <w:r>
              <w:t>Capacity</w:t>
            </w:r>
          </w:p>
          <w:p w14:paraId="05A17166" w14:textId="77777777" w:rsidR="00355455" w:rsidRDefault="00355455" w:rsidP="003B6331">
            <w:r>
              <w:t>Positional language</w:t>
            </w:r>
          </w:p>
          <w:p w14:paraId="1D87F680" w14:textId="77777777" w:rsidR="00355455" w:rsidRPr="00F5164D" w:rsidRDefault="00355455" w:rsidP="003B6331">
            <w:pPr>
              <w:jc w:val="center"/>
              <w:rPr>
                <w:rFonts w:ascii="Calibri" w:hAnsi="Calibri" w:cs="Calibri"/>
              </w:rPr>
            </w:pPr>
            <w:r>
              <w:t xml:space="preserve">‘More’ </w:t>
            </w:r>
          </w:p>
        </w:tc>
        <w:tc>
          <w:tcPr>
            <w:tcW w:w="2494" w:type="dxa"/>
            <w:shd w:val="clear" w:color="auto" w:fill="FFFFFF" w:themeFill="background1"/>
          </w:tcPr>
          <w:p w14:paraId="040858EE" w14:textId="77777777" w:rsidR="00355455" w:rsidRDefault="00355455" w:rsidP="003B6331">
            <w:r w:rsidRPr="00A37952">
              <w:t xml:space="preserve">Counting, </w:t>
            </w:r>
            <w:proofErr w:type="spellStart"/>
            <w:r w:rsidRPr="00A37952">
              <w:t>ordinality</w:t>
            </w:r>
            <w:proofErr w:type="spellEnd"/>
            <w:r w:rsidRPr="00A37952">
              <w:t xml:space="preserve"> and cardinality</w:t>
            </w:r>
          </w:p>
          <w:p w14:paraId="4F48606D" w14:textId="77777777" w:rsidR="00355455" w:rsidRDefault="00355455" w:rsidP="003B6331">
            <w:proofErr w:type="spellStart"/>
            <w:r>
              <w:t>Subitising</w:t>
            </w:r>
            <w:proofErr w:type="spellEnd"/>
          </w:p>
          <w:p w14:paraId="26A817C1" w14:textId="77777777" w:rsidR="00355455" w:rsidRDefault="00355455" w:rsidP="003B6331">
            <w:r>
              <w:t>Composition</w:t>
            </w:r>
          </w:p>
          <w:p w14:paraId="19A41F02" w14:textId="77777777" w:rsidR="00355455" w:rsidRDefault="00355455" w:rsidP="003B6331">
            <w:r>
              <w:t>Addition and subtraction</w:t>
            </w:r>
          </w:p>
          <w:p w14:paraId="484645AD" w14:textId="77777777" w:rsidR="00355455" w:rsidRDefault="00355455" w:rsidP="003B6331">
            <w:r>
              <w:t xml:space="preserve">One more/one less than </w:t>
            </w:r>
          </w:p>
          <w:p w14:paraId="4AEBCF4B" w14:textId="77777777" w:rsidR="00355455" w:rsidRDefault="00355455" w:rsidP="003B6331">
            <w:r>
              <w:t>Shape</w:t>
            </w:r>
          </w:p>
          <w:p w14:paraId="537C5B18" w14:textId="77777777" w:rsidR="00355455" w:rsidRDefault="00355455" w:rsidP="003B6331">
            <w:r>
              <w:t>Length</w:t>
            </w:r>
          </w:p>
          <w:p w14:paraId="64BF824E" w14:textId="77777777" w:rsidR="00355455" w:rsidRDefault="00355455" w:rsidP="003B6331">
            <w:r>
              <w:t xml:space="preserve">Weight </w:t>
            </w:r>
          </w:p>
          <w:p w14:paraId="21F6DB54" w14:textId="77777777" w:rsidR="00355455" w:rsidRPr="00F5164D" w:rsidRDefault="00355455" w:rsidP="003B6331">
            <w:pPr>
              <w:jc w:val="center"/>
              <w:rPr>
                <w:rFonts w:ascii="Calibri" w:hAnsi="Calibri" w:cs="Calibri"/>
              </w:rPr>
            </w:pPr>
          </w:p>
        </w:tc>
        <w:tc>
          <w:tcPr>
            <w:tcW w:w="2494" w:type="dxa"/>
            <w:shd w:val="clear" w:color="auto" w:fill="FFFFFF" w:themeFill="background1"/>
          </w:tcPr>
          <w:p w14:paraId="1648FC10" w14:textId="77777777" w:rsidR="00355455" w:rsidRPr="00F5164D" w:rsidRDefault="00355455" w:rsidP="003B6331">
            <w:pPr>
              <w:jc w:val="center"/>
              <w:rPr>
                <w:rFonts w:ascii="Calibri" w:hAnsi="Calibri" w:cs="Calibri"/>
              </w:rPr>
            </w:pPr>
            <w:r w:rsidRPr="00F5164D">
              <w:rPr>
                <w:rFonts w:ascii="Calibri" w:hAnsi="Calibri" w:cs="Calibri"/>
              </w:rPr>
              <w:t>Place Value</w:t>
            </w:r>
          </w:p>
          <w:p w14:paraId="08FA9D6D" w14:textId="77777777" w:rsidR="00355455" w:rsidRPr="00F5164D" w:rsidRDefault="00355455" w:rsidP="003B6331">
            <w:pPr>
              <w:jc w:val="center"/>
              <w:rPr>
                <w:rFonts w:ascii="Calibri" w:hAnsi="Calibri" w:cs="Calibri"/>
              </w:rPr>
            </w:pPr>
            <w:r w:rsidRPr="00F5164D">
              <w:rPr>
                <w:rFonts w:ascii="Calibri" w:hAnsi="Calibri" w:cs="Calibri"/>
              </w:rPr>
              <w:t>Addition and Subtraction</w:t>
            </w:r>
          </w:p>
          <w:p w14:paraId="11760723" w14:textId="77777777" w:rsidR="00355455" w:rsidRPr="00F5164D" w:rsidRDefault="00355455" w:rsidP="003B6331">
            <w:pPr>
              <w:jc w:val="center"/>
              <w:rPr>
                <w:rFonts w:ascii="Calibri" w:hAnsi="Calibri" w:cs="Calibri"/>
              </w:rPr>
            </w:pPr>
            <w:r w:rsidRPr="00F5164D">
              <w:rPr>
                <w:rFonts w:ascii="Calibri" w:hAnsi="Calibri" w:cs="Calibri"/>
              </w:rPr>
              <w:t>Shape</w:t>
            </w:r>
          </w:p>
        </w:tc>
        <w:tc>
          <w:tcPr>
            <w:tcW w:w="2494" w:type="dxa"/>
            <w:shd w:val="clear" w:color="auto" w:fill="FFFFFF" w:themeFill="background1"/>
          </w:tcPr>
          <w:p w14:paraId="77FC8774" w14:textId="77777777" w:rsidR="00355455" w:rsidRPr="00F5164D" w:rsidRDefault="00355455" w:rsidP="003B6331">
            <w:pPr>
              <w:jc w:val="center"/>
              <w:rPr>
                <w:rFonts w:ascii="Calibri" w:hAnsi="Calibri" w:cs="Calibri"/>
              </w:rPr>
            </w:pPr>
            <w:r w:rsidRPr="00F5164D">
              <w:rPr>
                <w:rFonts w:ascii="Calibri" w:hAnsi="Calibri" w:cs="Calibri"/>
              </w:rPr>
              <w:t>Place Value</w:t>
            </w:r>
          </w:p>
          <w:p w14:paraId="2DE560C2" w14:textId="77777777" w:rsidR="00355455" w:rsidRPr="00F5164D" w:rsidRDefault="00355455" w:rsidP="003B6331">
            <w:pPr>
              <w:jc w:val="center"/>
              <w:rPr>
                <w:rFonts w:ascii="Calibri" w:hAnsi="Calibri" w:cs="Calibri"/>
              </w:rPr>
            </w:pPr>
            <w:r w:rsidRPr="00F5164D">
              <w:rPr>
                <w:rFonts w:ascii="Calibri" w:hAnsi="Calibri" w:cs="Calibri"/>
              </w:rPr>
              <w:t>Addition and subtraction</w:t>
            </w:r>
          </w:p>
          <w:p w14:paraId="53BDB071" w14:textId="77777777" w:rsidR="00355455" w:rsidRPr="00F5164D" w:rsidRDefault="00355455" w:rsidP="003B6331">
            <w:pPr>
              <w:jc w:val="center"/>
              <w:rPr>
                <w:rFonts w:ascii="Calibri" w:hAnsi="Calibri" w:cs="Calibri"/>
              </w:rPr>
            </w:pPr>
            <w:r w:rsidRPr="00F5164D">
              <w:rPr>
                <w:rFonts w:ascii="Calibri" w:hAnsi="Calibri" w:cs="Calibri"/>
              </w:rPr>
              <w:t>Money</w:t>
            </w:r>
          </w:p>
          <w:p w14:paraId="2F26C135" w14:textId="77777777" w:rsidR="00355455" w:rsidRPr="00F5164D" w:rsidRDefault="00355455" w:rsidP="003B6331">
            <w:pPr>
              <w:jc w:val="center"/>
              <w:rPr>
                <w:rFonts w:ascii="Calibri" w:hAnsi="Calibri" w:cs="Calibri"/>
              </w:rPr>
            </w:pPr>
            <w:r w:rsidRPr="00F5164D">
              <w:rPr>
                <w:rFonts w:ascii="Calibri" w:hAnsi="Calibri" w:cs="Calibri"/>
              </w:rPr>
              <w:t>Multiplication and division</w:t>
            </w:r>
          </w:p>
        </w:tc>
        <w:tc>
          <w:tcPr>
            <w:tcW w:w="2494" w:type="dxa"/>
            <w:shd w:val="clear" w:color="auto" w:fill="FFFFFF" w:themeFill="background1"/>
          </w:tcPr>
          <w:p w14:paraId="7CCEE624" w14:textId="77777777" w:rsidR="00355455" w:rsidRPr="00F5164D" w:rsidRDefault="00355455" w:rsidP="003B6331">
            <w:pPr>
              <w:jc w:val="center"/>
              <w:rPr>
                <w:rFonts w:ascii="Calibri" w:hAnsi="Calibri" w:cs="Calibri"/>
              </w:rPr>
            </w:pPr>
            <w:r w:rsidRPr="00F5164D">
              <w:rPr>
                <w:rFonts w:ascii="Calibri" w:hAnsi="Calibri" w:cs="Calibri"/>
              </w:rPr>
              <w:t>Place value</w:t>
            </w:r>
          </w:p>
          <w:p w14:paraId="285FF5C1" w14:textId="77777777" w:rsidR="00355455" w:rsidRPr="00F5164D" w:rsidRDefault="00355455" w:rsidP="003B6331">
            <w:pPr>
              <w:jc w:val="center"/>
              <w:rPr>
                <w:rFonts w:ascii="Calibri" w:hAnsi="Calibri" w:cs="Calibri"/>
              </w:rPr>
            </w:pPr>
            <w:r w:rsidRPr="00F5164D">
              <w:rPr>
                <w:rFonts w:ascii="Calibri" w:hAnsi="Calibri" w:cs="Calibri"/>
              </w:rPr>
              <w:t>Addition and subtraction</w:t>
            </w:r>
          </w:p>
          <w:p w14:paraId="0463BE90" w14:textId="77777777" w:rsidR="00355455" w:rsidRPr="00F5164D" w:rsidRDefault="00355455" w:rsidP="003B6331">
            <w:pPr>
              <w:jc w:val="center"/>
              <w:rPr>
                <w:rFonts w:ascii="Calibri" w:hAnsi="Calibri" w:cs="Calibri"/>
              </w:rPr>
            </w:pPr>
            <w:r w:rsidRPr="00F5164D">
              <w:rPr>
                <w:rFonts w:ascii="Calibri" w:hAnsi="Calibri" w:cs="Calibri"/>
              </w:rPr>
              <w:t>Multiplication and division</w:t>
            </w:r>
          </w:p>
        </w:tc>
        <w:tc>
          <w:tcPr>
            <w:tcW w:w="2494" w:type="dxa"/>
            <w:shd w:val="clear" w:color="auto" w:fill="FFFFFF" w:themeFill="background1"/>
          </w:tcPr>
          <w:p w14:paraId="01925ECD" w14:textId="77777777" w:rsidR="00355455" w:rsidRPr="00F5164D" w:rsidRDefault="00355455" w:rsidP="003B6331">
            <w:pPr>
              <w:jc w:val="center"/>
              <w:rPr>
                <w:rFonts w:ascii="Calibri" w:hAnsi="Calibri" w:cs="Calibri"/>
              </w:rPr>
            </w:pPr>
            <w:r w:rsidRPr="00F5164D">
              <w:rPr>
                <w:rFonts w:ascii="Calibri" w:hAnsi="Calibri" w:cs="Calibri"/>
              </w:rPr>
              <w:t>Place Value</w:t>
            </w:r>
          </w:p>
          <w:p w14:paraId="674B92B2" w14:textId="77777777" w:rsidR="00355455" w:rsidRPr="00F5164D" w:rsidRDefault="00355455" w:rsidP="003B6331">
            <w:pPr>
              <w:jc w:val="center"/>
              <w:rPr>
                <w:rFonts w:ascii="Calibri" w:hAnsi="Calibri" w:cs="Calibri"/>
              </w:rPr>
            </w:pPr>
            <w:r w:rsidRPr="00F5164D">
              <w:rPr>
                <w:rFonts w:ascii="Calibri" w:hAnsi="Calibri" w:cs="Calibri"/>
              </w:rPr>
              <w:t>Addition and subtraction</w:t>
            </w:r>
          </w:p>
          <w:p w14:paraId="5947A7A8" w14:textId="77777777" w:rsidR="00355455" w:rsidRPr="00F5164D" w:rsidRDefault="00355455" w:rsidP="003B6331">
            <w:pPr>
              <w:jc w:val="center"/>
              <w:rPr>
                <w:rFonts w:ascii="Calibri" w:hAnsi="Calibri" w:cs="Calibri"/>
              </w:rPr>
            </w:pPr>
            <w:r w:rsidRPr="00F5164D">
              <w:rPr>
                <w:rFonts w:ascii="Calibri" w:hAnsi="Calibri" w:cs="Calibri"/>
              </w:rPr>
              <w:t>Perimeter</w:t>
            </w:r>
          </w:p>
          <w:p w14:paraId="2CF7BA0A" w14:textId="77777777" w:rsidR="00355455" w:rsidRPr="00F5164D" w:rsidRDefault="00355455" w:rsidP="003B6331">
            <w:pPr>
              <w:jc w:val="center"/>
              <w:rPr>
                <w:rFonts w:ascii="Calibri" w:hAnsi="Calibri" w:cs="Calibri"/>
              </w:rPr>
            </w:pPr>
            <w:r w:rsidRPr="00F5164D">
              <w:rPr>
                <w:rFonts w:ascii="Calibri" w:hAnsi="Calibri" w:cs="Calibri"/>
              </w:rPr>
              <w:t>Multiplication and division</w:t>
            </w:r>
          </w:p>
        </w:tc>
        <w:tc>
          <w:tcPr>
            <w:tcW w:w="2494" w:type="dxa"/>
            <w:shd w:val="clear" w:color="auto" w:fill="FFFFFF" w:themeFill="background1"/>
          </w:tcPr>
          <w:p w14:paraId="36A8DB97" w14:textId="77777777" w:rsidR="00355455" w:rsidRPr="00F5164D" w:rsidRDefault="00355455" w:rsidP="003B6331">
            <w:pPr>
              <w:jc w:val="center"/>
              <w:rPr>
                <w:rFonts w:ascii="Calibri" w:hAnsi="Calibri" w:cs="Calibri"/>
              </w:rPr>
            </w:pPr>
            <w:r w:rsidRPr="00F5164D">
              <w:rPr>
                <w:rFonts w:ascii="Calibri" w:hAnsi="Calibri" w:cs="Calibri"/>
              </w:rPr>
              <w:t>Place value</w:t>
            </w:r>
          </w:p>
          <w:p w14:paraId="06FCEE0D" w14:textId="77777777" w:rsidR="00355455" w:rsidRPr="00F5164D" w:rsidRDefault="00355455" w:rsidP="003B6331">
            <w:pPr>
              <w:jc w:val="center"/>
              <w:rPr>
                <w:rFonts w:ascii="Calibri" w:hAnsi="Calibri" w:cs="Calibri"/>
              </w:rPr>
            </w:pPr>
            <w:r w:rsidRPr="00F5164D">
              <w:rPr>
                <w:rFonts w:ascii="Calibri" w:hAnsi="Calibri" w:cs="Calibri"/>
              </w:rPr>
              <w:t>Addition and subtraction</w:t>
            </w:r>
          </w:p>
          <w:p w14:paraId="3045130F" w14:textId="77777777" w:rsidR="00355455" w:rsidRPr="00F5164D" w:rsidRDefault="00355455" w:rsidP="003B6331">
            <w:pPr>
              <w:jc w:val="center"/>
              <w:rPr>
                <w:rFonts w:ascii="Calibri" w:hAnsi="Calibri" w:cs="Calibri"/>
              </w:rPr>
            </w:pPr>
            <w:r w:rsidRPr="00F5164D">
              <w:rPr>
                <w:rFonts w:ascii="Calibri" w:hAnsi="Calibri" w:cs="Calibri"/>
              </w:rPr>
              <w:t>Statistics</w:t>
            </w:r>
          </w:p>
          <w:p w14:paraId="64F8F1FA" w14:textId="77777777" w:rsidR="00355455" w:rsidRPr="00F5164D" w:rsidRDefault="00355455" w:rsidP="003B6331">
            <w:pPr>
              <w:jc w:val="center"/>
              <w:rPr>
                <w:rFonts w:ascii="Calibri" w:hAnsi="Calibri" w:cs="Calibri"/>
              </w:rPr>
            </w:pPr>
            <w:r w:rsidRPr="00F5164D">
              <w:rPr>
                <w:rFonts w:ascii="Calibri" w:hAnsi="Calibri" w:cs="Calibri"/>
              </w:rPr>
              <w:t>Multiplication and division</w:t>
            </w:r>
          </w:p>
          <w:p w14:paraId="3D67E142" w14:textId="77777777" w:rsidR="00355455" w:rsidRPr="00F5164D" w:rsidRDefault="00355455" w:rsidP="003B6331">
            <w:pPr>
              <w:jc w:val="center"/>
              <w:rPr>
                <w:rFonts w:ascii="Calibri" w:hAnsi="Calibri" w:cs="Calibri"/>
              </w:rPr>
            </w:pPr>
            <w:r w:rsidRPr="00F5164D">
              <w:rPr>
                <w:rFonts w:ascii="Calibri" w:hAnsi="Calibri" w:cs="Calibri"/>
              </w:rPr>
              <w:t>Perimeter and area</w:t>
            </w:r>
          </w:p>
        </w:tc>
        <w:tc>
          <w:tcPr>
            <w:tcW w:w="2494" w:type="dxa"/>
            <w:shd w:val="clear" w:color="auto" w:fill="FFFFFF" w:themeFill="background1"/>
          </w:tcPr>
          <w:p w14:paraId="553967DC" w14:textId="77777777" w:rsidR="00355455" w:rsidRPr="00F5164D" w:rsidRDefault="00355455" w:rsidP="003B6331">
            <w:pPr>
              <w:jc w:val="center"/>
              <w:rPr>
                <w:rFonts w:ascii="Calibri" w:hAnsi="Calibri" w:cs="Calibri"/>
              </w:rPr>
            </w:pPr>
            <w:r w:rsidRPr="00F5164D">
              <w:rPr>
                <w:rFonts w:ascii="Calibri" w:hAnsi="Calibri" w:cs="Calibri"/>
              </w:rPr>
              <w:t>Place value</w:t>
            </w:r>
          </w:p>
          <w:p w14:paraId="16523652" w14:textId="77777777" w:rsidR="00355455" w:rsidRPr="00F5164D" w:rsidRDefault="00355455" w:rsidP="003B6331">
            <w:pPr>
              <w:jc w:val="center"/>
              <w:rPr>
                <w:rFonts w:ascii="Calibri" w:hAnsi="Calibri" w:cs="Calibri"/>
              </w:rPr>
            </w:pPr>
            <w:r w:rsidRPr="00F5164D">
              <w:rPr>
                <w:rFonts w:ascii="Calibri" w:hAnsi="Calibri" w:cs="Calibri"/>
              </w:rPr>
              <w:t>4 operations</w:t>
            </w:r>
          </w:p>
          <w:p w14:paraId="6AFAA1A2" w14:textId="77777777" w:rsidR="00355455" w:rsidRPr="00F5164D" w:rsidRDefault="00355455" w:rsidP="003B6331">
            <w:pPr>
              <w:jc w:val="center"/>
              <w:rPr>
                <w:rFonts w:ascii="Calibri" w:hAnsi="Calibri" w:cs="Calibri"/>
              </w:rPr>
            </w:pPr>
            <w:r w:rsidRPr="00F5164D">
              <w:rPr>
                <w:rFonts w:ascii="Calibri" w:hAnsi="Calibri" w:cs="Calibri"/>
              </w:rPr>
              <w:t>Fractions</w:t>
            </w:r>
          </w:p>
          <w:p w14:paraId="2C17A662" w14:textId="77777777" w:rsidR="00355455" w:rsidRPr="00F5164D" w:rsidRDefault="00355455" w:rsidP="003B6331">
            <w:pPr>
              <w:jc w:val="center"/>
              <w:rPr>
                <w:rFonts w:ascii="Calibri" w:hAnsi="Calibri" w:cs="Calibri"/>
              </w:rPr>
            </w:pPr>
            <w:r w:rsidRPr="00F5164D">
              <w:rPr>
                <w:rFonts w:ascii="Calibri" w:hAnsi="Calibri" w:cs="Calibri"/>
              </w:rPr>
              <w:t>Position and direction</w:t>
            </w:r>
          </w:p>
        </w:tc>
      </w:tr>
      <w:tr w:rsidR="00355455" w14:paraId="23CCEF96" w14:textId="77777777" w:rsidTr="000028D8">
        <w:tc>
          <w:tcPr>
            <w:tcW w:w="2494" w:type="dxa"/>
            <w:shd w:val="clear" w:color="auto" w:fill="FFFFFF" w:themeFill="background1"/>
          </w:tcPr>
          <w:p w14:paraId="77C4E508" w14:textId="77777777" w:rsidR="00355455" w:rsidRPr="00F5164D" w:rsidRDefault="00355455" w:rsidP="003B6331">
            <w:pPr>
              <w:jc w:val="center"/>
              <w:rPr>
                <w:rFonts w:ascii="Calibri" w:hAnsi="Calibri" w:cs="Calibri"/>
              </w:rPr>
            </w:pPr>
            <w:r w:rsidRPr="00F5164D">
              <w:rPr>
                <w:rFonts w:ascii="Calibri" w:hAnsi="Calibri" w:cs="Calibri"/>
              </w:rPr>
              <w:t>Spring</w:t>
            </w:r>
          </w:p>
        </w:tc>
        <w:tc>
          <w:tcPr>
            <w:tcW w:w="2494" w:type="dxa"/>
            <w:shd w:val="clear" w:color="auto" w:fill="FFFFFF" w:themeFill="background1"/>
          </w:tcPr>
          <w:p w14:paraId="57935978" w14:textId="77777777" w:rsidR="00355455" w:rsidRDefault="00355455" w:rsidP="003B6331">
            <w:r>
              <w:t>Number rhymes and songs</w:t>
            </w:r>
          </w:p>
          <w:p w14:paraId="4ADC2A48" w14:textId="77777777" w:rsidR="00355455" w:rsidRDefault="00355455" w:rsidP="003B6331">
            <w:r>
              <w:t xml:space="preserve">Counting, </w:t>
            </w:r>
            <w:proofErr w:type="spellStart"/>
            <w:r>
              <w:t>ordinality</w:t>
            </w:r>
            <w:proofErr w:type="spellEnd"/>
            <w:r>
              <w:t xml:space="preserve"> and cardinality</w:t>
            </w:r>
          </w:p>
          <w:p w14:paraId="7B4EF640" w14:textId="77777777" w:rsidR="00355455" w:rsidRDefault="00355455" w:rsidP="003B6331">
            <w:r>
              <w:t>Shape</w:t>
            </w:r>
          </w:p>
          <w:p w14:paraId="1F49FD3F" w14:textId="77777777" w:rsidR="00355455" w:rsidRDefault="00355455" w:rsidP="003B6331">
            <w:r>
              <w:t>Size</w:t>
            </w:r>
          </w:p>
          <w:p w14:paraId="7485276F" w14:textId="77777777" w:rsidR="00355455" w:rsidRDefault="00355455" w:rsidP="003B6331">
            <w:r>
              <w:t>Capacity</w:t>
            </w:r>
          </w:p>
          <w:p w14:paraId="3346CD74" w14:textId="77777777" w:rsidR="00355455" w:rsidRDefault="00355455" w:rsidP="003B6331">
            <w:r>
              <w:t>More and less</w:t>
            </w:r>
          </w:p>
          <w:p w14:paraId="3E44A5FF" w14:textId="77777777" w:rsidR="00355455" w:rsidRDefault="00355455" w:rsidP="003B6331">
            <w:r>
              <w:t xml:space="preserve">Money </w:t>
            </w:r>
          </w:p>
          <w:p w14:paraId="6AA0ECB8" w14:textId="77777777" w:rsidR="00355455" w:rsidRDefault="00355455" w:rsidP="003B6331">
            <w:r>
              <w:t>Days of the week</w:t>
            </w:r>
          </w:p>
          <w:p w14:paraId="3AA63AD1" w14:textId="77777777" w:rsidR="00355455" w:rsidRDefault="00355455" w:rsidP="003B6331">
            <w:r>
              <w:t>Length</w:t>
            </w:r>
          </w:p>
          <w:p w14:paraId="162B33F4" w14:textId="77777777" w:rsidR="00355455" w:rsidRDefault="00355455" w:rsidP="003B6331">
            <w:r>
              <w:t>Positional language</w:t>
            </w:r>
          </w:p>
          <w:p w14:paraId="1274CAD2" w14:textId="77777777" w:rsidR="00355455" w:rsidRPr="00F5164D" w:rsidRDefault="00355455" w:rsidP="003B6331">
            <w:pPr>
              <w:jc w:val="center"/>
              <w:rPr>
                <w:rFonts w:ascii="Calibri" w:hAnsi="Calibri" w:cs="Calibri"/>
              </w:rPr>
            </w:pPr>
            <w:r>
              <w:t>Pattern</w:t>
            </w:r>
          </w:p>
        </w:tc>
        <w:tc>
          <w:tcPr>
            <w:tcW w:w="2494" w:type="dxa"/>
            <w:shd w:val="clear" w:color="auto" w:fill="FFFFFF" w:themeFill="background1"/>
          </w:tcPr>
          <w:p w14:paraId="25959017" w14:textId="77777777" w:rsidR="00355455" w:rsidRDefault="00355455" w:rsidP="003B6331">
            <w:r w:rsidRPr="00A37952">
              <w:t xml:space="preserve">Counting, </w:t>
            </w:r>
            <w:proofErr w:type="spellStart"/>
            <w:r w:rsidRPr="00A37952">
              <w:t>ordinality</w:t>
            </w:r>
            <w:proofErr w:type="spellEnd"/>
            <w:r w:rsidRPr="00A37952">
              <w:t xml:space="preserve"> and cardinality</w:t>
            </w:r>
          </w:p>
          <w:p w14:paraId="75C585DD" w14:textId="77777777" w:rsidR="00355455" w:rsidRDefault="00355455" w:rsidP="003B6331">
            <w:proofErr w:type="spellStart"/>
            <w:r>
              <w:t>Subitising</w:t>
            </w:r>
            <w:proofErr w:type="spellEnd"/>
          </w:p>
          <w:p w14:paraId="35AD6260" w14:textId="77777777" w:rsidR="00355455" w:rsidRDefault="00355455" w:rsidP="003B6331">
            <w:r>
              <w:t>Composition</w:t>
            </w:r>
          </w:p>
          <w:p w14:paraId="57A3D6B7" w14:textId="77777777" w:rsidR="00355455" w:rsidRDefault="00355455" w:rsidP="003B6331">
            <w:r w:rsidRPr="00C36436">
              <w:t>Addition and subtraction</w:t>
            </w:r>
          </w:p>
          <w:p w14:paraId="4370FC27" w14:textId="77777777" w:rsidR="00355455" w:rsidRDefault="00355455" w:rsidP="003B6331">
            <w:r>
              <w:t>One more/one less than</w:t>
            </w:r>
          </w:p>
          <w:p w14:paraId="60863D8E" w14:textId="77777777" w:rsidR="00355455" w:rsidRDefault="00355455" w:rsidP="003B6331">
            <w:r>
              <w:t>Shape</w:t>
            </w:r>
          </w:p>
          <w:p w14:paraId="18F4652D" w14:textId="77777777" w:rsidR="00355455" w:rsidRDefault="00355455" w:rsidP="003B6331">
            <w:r w:rsidRPr="00A37952">
              <w:t>Capacity</w:t>
            </w:r>
          </w:p>
          <w:p w14:paraId="72DA3B19" w14:textId="77777777" w:rsidR="00355455" w:rsidRDefault="00355455" w:rsidP="003B6331">
            <w:r>
              <w:t>Money</w:t>
            </w:r>
          </w:p>
          <w:p w14:paraId="391A206C" w14:textId="77777777" w:rsidR="00355455" w:rsidRDefault="00355455" w:rsidP="003B6331">
            <w:r>
              <w:t>Pattern</w:t>
            </w:r>
          </w:p>
          <w:p w14:paraId="3A5AB044" w14:textId="77777777" w:rsidR="00355455" w:rsidRDefault="00355455" w:rsidP="003B6331">
            <w:r>
              <w:t>Estimation</w:t>
            </w:r>
          </w:p>
          <w:p w14:paraId="44290329" w14:textId="77777777" w:rsidR="00355455" w:rsidRPr="00F5164D" w:rsidRDefault="00355455" w:rsidP="003B6331">
            <w:pPr>
              <w:jc w:val="center"/>
              <w:rPr>
                <w:rFonts w:ascii="Calibri" w:hAnsi="Calibri" w:cs="Calibri"/>
              </w:rPr>
            </w:pPr>
          </w:p>
        </w:tc>
        <w:tc>
          <w:tcPr>
            <w:tcW w:w="2494" w:type="dxa"/>
            <w:shd w:val="clear" w:color="auto" w:fill="FFFFFF" w:themeFill="background1"/>
          </w:tcPr>
          <w:p w14:paraId="746B094B" w14:textId="77777777" w:rsidR="00355455" w:rsidRPr="00F5164D" w:rsidRDefault="00355455" w:rsidP="003B6331">
            <w:pPr>
              <w:jc w:val="center"/>
              <w:rPr>
                <w:rFonts w:ascii="Calibri" w:hAnsi="Calibri" w:cs="Calibri"/>
              </w:rPr>
            </w:pPr>
            <w:r w:rsidRPr="00F5164D">
              <w:rPr>
                <w:rFonts w:ascii="Calibri" w:hAnsi="Calibri" w:cs="Calibri"/>
              </w:rPr>
              <w:t>Addition and subtraction</w:t>
            </w:r>
          </w:p>
          <w:p w14:paraId="49507470" w14:textId="77777777" w:rsidR="00355455" w:rsidRPr="00F5164D" w:rsidRDefault="00355455" w:rsidP="003B6331">
            <w:pPr>
              <w:jc w:val="center"/>
              <w:rPr>
                <w:rFonts w:ascii="Calibri" w:hAnsi="Calibri" w:cs="Calibri"/>
              </w:rPr>
            </w:pPr>
            <w:r w:rsidRPr="00F5164D">
              <w:rPr>
                <w:rFonts w:ascii="Calibri" w:hAnsi="Calibri" w:cs="Calibri"/>
              </w:rPr>
              <w:t>Place Value</w:t>
            </w:r>
          </w:p>
          <w:p w14:paraId="2E8FBFA2" w14:textId="77777777" w:rsidR="00355455" w:rsidRPr="00F5164D" w:rsidRDefault="00355455" w:rsidP="003B6331">
            <w:pPr>
              <w:jc w:val="center"/>
              <w:rPr>
                <w:rFonts w:ascii="Calibri" w:hAnsi="Calibri" w:cs="Calibri"/>
              </w:rPr>
            </w:pPr>
            <w:r w:rsidRPr="00F5164D">
              <w:rPr>
                <w:rFonts w:ascii="Calibri" w:hAnsi="Calibri" w:cs="Calibri"/>
              </w:rPr>
              <w:t>Length, height</w:t>
            </w:r>
          </w:p>
          <w:p w14:paraId="5BB7869D" w14:textId="77777777" w:rsidR="00355455" w:rsidRPr="00F5164D" w:rsidRDefault="00355455" w:rsidP="003B6331">
            <w:pPr>
              <w:jc w:val="center"/>
              <w:rPr>
                <w:rFonts w:ascii="Calibri" w:hAnsi="Calibri" w:cs="Calibri"/>
              </w:rPr>
            </w:pPr>
            <w:r w:rsidRPr="00F5164D">
              <w:rPr>
                <w:rFonts w:ascii="Calibri" w:hAnsi="Calibri" w:cs="Calibri"/>
              </w:rPr>
              <w:t>Weight and volume</w:t>
            </w:r>
          </w:p>
        </w:tc>
        <w:tc>
          <w:tcPr>
            <w:tcW w:w="2494" w:type="dxa"/>
            <w:shd w:val="clear" w:color="auto" w:fill="FFFFFF" w:themeFill="background1"/>
          </w:tcPr>
          <w:p w14:paraId="2AB409EE" w14:textId="77777777" w:rsidR="00355455" w:rsidRPr="00F5164D" w:rsidRDefault="00355455" w:rsidP="003B6331">
            <w:pPr>
              <w:jc w:val="center"/>
              <w:rPr>
                <w:rFonts w:ascii="Calibri" w:hAnsi="Calibri" w:cs="Calibri"/>
              </w:rPr>
            </w:pPr>
            <w:r w:rsidRPr="00F5164D">
              <w:rPr>
                <w:rFonts w:ascii="Calibri" w:hAnsi="Calibri" w:cs="Calibri"/>
              </w:rPr>
              <w:t>Multiplication and division</w:t>
            </w:r>
          </w:p>
          <w:p w14:paraId="57EDC195" w14:textId="77777777" w:rsidR="00355455" w:rsidRPr="00F5164D" w:rsidRDefault="00355455" w:rsidP="003B6331">
            <w:pPr>
              <w:jc w:val="center"/>
              <w:rPr>
                <w:rFonts w:ascii="Calibri" w:hAnsi="Calibri" w:cs="Calibri"/>
              </w:rPr>
            </w:pPr>
            <w:r w:rsidRPr="00F5164D">
              <w:rPr>
                <w:rFonts w:ascii="Calibri" w:hAnsi="Calibri" w:cs="Calibri"/>
              </w:rPr>
              <w:t>Shape</w:t>
            </w:r>
          </w:p>
          <w:p w14:paraId="57284DF7" w14:textId="77777777" w:rsidR="00355455" w:rsidRPr="00F5164D" w:rsidRDefault="00355455" w:rsidP="003B6331">
            <w:pPr>
              <w:jc w:val="center"/>
              <w:rPr>
                <w:rFonts w:ascii="Calibri" w:hAnsi="Calibri" w:cs="Calibri"/>
              </w:rPr>
            </w:pPr>
            <w:r w:rsidRPr="00F5164D">
              <w:rPr>
                <w:rFonts w:ascii="Calibri" w:hAnsi="Calibri" w:cs="Calibri"/>
              </w:rPr>
              <w:t>Statistics</w:t>
            </w:r>
          </w:p>
          <w:p w14:paraId="4043D898" w14:textId="77777777" w:rsidR="00355455" w:rsidRPr="00F5164D" w:rsidRDefault="00355455" w:rsidP="003B6331">
            <w:pPr>
              <w:jc w:val="center"/>
              <w:rPr>
                <w:rFonts w:ascii="Calibri" w:hAnsi="Calibri" w:cs="Calibri"/>
              </w:rPr>
            </w:pPr>
            <w:r w:rsidRPr="00F5164D">
              <w:rPr>
                <w:rFonts w:ascii="Calibri" w:hAnsi="Calibri" w:cs="Calibri"/>
              </w:rPr>
              <w:t>Fractions</w:t>
            </w:r>
          </w:p>
          <w:p w14:paraId="05D90D39" w14:textId="77777777" w:rsidR="00355455" w:rsidRPr="00F5164D" w:rsidRDefault="00355455" w:rsidP="003B6331">
            <w:pPr>
              <w:jc w:val="center"/>
              <w:rPr>
                <w:rFonts w:ascii="Calibri" w:hAnsi="Calibri" w:cs="Calibri"/>
              </w:rPr>
            </w:pPr>
            <w:r w:rsidRPr="00F5164D">
              <w:rPr>
                <w:rFonts w:ascii="Calibri" w:hAnsi="Calibri" w:cs="Calibri"/>
              </w:rPr>
              <w:t>Length and height</w:t>
            </w:r>
          </w:p>
        </w:tc>
        <w:tc>
          <w:tcPr>
            <w:tcW w:w="2494" w:type="dxa"/>
            <w:shd w:val="clear" w:color="auto" w:fill="FFFFFF" w:themeFill="background1"/>
          </w:tcPr>
          <w:p w14:paraId="72DCFA8D" w14:textId="77777777" w:rsidR="00355455" w:rsidRPr="00F5164D" w:rsidRDefault="00355455" w:rsidP="003B6331">
            <w:pPr>
              <w:jc w:val="center"/>
              <w:rPr>
                <w:rFonts w:ascii="Calibri" w:hAnsi="Calibri" w:cs="Calibri"/>
              </w:rPr>
            </w:pPr>
            <w:r w:rsidRPr="00F5164D">
              <w:rPr>
                <w:rFonts w:ascii="Calibri" w:hAnsi="Calibri" w:cs="Calibri"/>
              </w:rPr>
              <w:t>Multiplication and division</w:t>
            </w:r>
          </w:p>
          <w:p w14:paraId="2284F1EE" w14:textId="77777777" w:rsidR="00355455" w:rsidRPr="00F5164D" w:rsidRDefault="00355455" w:rsidP="003B6331">
            <w:pPr>
              <w:jc w:val="center"/>
              <w:rPr>
                <w:rFonts w:ascii="Calibri" w:hAnsi="Calibri" w:cs="Calibri"/>
              </w:rPr>
            </w:pPr>
            <w:r w:rsidRPr="00F5164D">
              <w:rPr>
                <w:rFonts w:ascii="Calibri" w:hAnsi="Calibri" w:cs="Calibri"/>
              </w:rPr>
              <w:t>Statistics</w:t>
            </w:r>
          </w:p>
          <w:p w14:paraId="6141F0EE" w14:textId="77777777" w:rsidR="00355455" w:rsidRPr="00F5164D" w:rsidRDefault="00355455" w:rsidP="003B6331">
            <w:pPr>
              <w:jc w:val="center"/>
              <w:rPr>
                <w:rFonts w:ascii="Calibri" w:hAnsi="Calibri" w:cs="Calibri"/>
              </w:rPr>
            </w:pPr>
            <w:r w:rsidRPr="00F5164D">
              <w:rPr>
                <w:rFonts w:ascii="Calibri" w:hAnsi="Calibri" w:cs="Calibri"/>
              </w:rPr>
              <w:t>Money</w:t>
            </w:r>
          </w:p>
          <w:p w14:paraId="39C4C084" w14:textId="77777777" w:rsidR="00355455" w:rsidRPr="00F5164D" w:rsidRDefault="00355455" w:rsidP="003B6331">
            <w:pPr>
              <w:jc w:val="center"/>
              <w:rPr>
                <w:rFonts w:ascii="Calibri" w:hAnsi="Calibri" w:cs="Calibri"/>
              </w:rPr>
            </w:pPr>
            <w:r w:rsidRPr="00F5164D">
              <w:rPr>
                <w:rFonts w:ascii="Calibri" w:hAnsi="Calibri" w:cs="Calibri"/>
              </w:rPr>
              <w:t>Length and perimeter</w:t>
            </w:r>
          </w:p>
          <w:p w14:paraId="4C1A4A90" w14:textId="77777777" w:rsidR="00355455" w:rsidRPr="00F5164D" w:rsidRDefault="00355455" w:rsidP="003B6331">
            <w:pPr>
              <w:jc w:val="center"/>
              <w:rPr>
                <w:rFonts w:ascii="Calibri" w:hAnsi="Calibri" w:cs="Calibri"/>
              </w:rPr>
            </w:pPr>
            <w:r w:rsidRPr="00F5164D">
              <w:rPr>
                <w:rFonts w:ascii="Calibri" w:hAnsi="Calibri" w:cs="Calibri"/>
              </w:rPr>
              <w:t>fractions</w:t>
            </w:r>
          </w:p>
        </w:tc>
        <w:tc>
          <w:tcPr>
            <w:tcW w:w="2494" w:type="dxa"/>
            <w:shd w:val="clear" w:color="auto" w:fill="FFFFFF" w:themeFill="background1"/>
          </w:tcPr>
          <w:p w14:paraId="27AB6283" w14:textId="77777777" w:rsidR="00355455" w:rsidRPr="00F5164D" w:rsidRDefault="00355455" w:rsidP="003B6331">
            <w:pPr>
              <w:jc w:val="center"/>
              <w:rPr>
                <w:rFonts w:ascii="Calibri" w:hAnsi="Calibri" w:cs="Calibri"/>
              </w:rPr>
            </w:pPr>
            <w:r w:rsidRPr="00F5164D">
              <w:rPr>
                <w:rFonts w:ascii="Calibri" w:hAnsi="Calibri" w:cs="Calibri"/>
              </w:rPr>
              <w:t>Multiplication and division</w:t>
            </w:r>
          </w:p>
          <w:p w14:paraId="74EEFA27" w14:textId="77777777" w:rsidR="00355455" w:rsidRPr="00F5164D" w:rsidRDefault="00355455" w:rsidP="003B6331">
            <w:pPr>
              <w:jc w:val="center"/>
              <w:rPr>
                <w:rFonts w:ascii="Calibri" w:hAnsi="Calibri" w:cs="Calibri"/>
              </w:rPr>
            </w:pPr>
            <w:r w:rsidRPr="00F5164D">
              <w:rPr>
                <w:rFonts w:ascii="Calibri" w:hAnsi="Calibri" w:cs="Calibri"/>
              </w:rPr>
              <w:t>Area</w:t>
            </w:r>
          </w:p>
          <w:p w14:paraId="0EFF9DB6" w14:textId="77777777" w:rsidR="00355455" w:rsidRPr="00F5164D" w:rsidRDefault="00355455" w:rsidP="003B6331">
            <w:pPr>
              <w:jc w:val="center"/>
              <w:rPr>
                <w:rFonts w:ascii="Calibri" w:hAnsi="Calibri" w:cs="Calibri"/>
              </w:rPr>
            </w:pPr>
            <w:r w:rsidRPr="00F5164D">
              <w:rPr>
                <w:rFonts w:ascii="Calibri" w:hAnsi="Calibri" w:cs="Calibri"/>
              </w:rPr>
              <w:t>Fractions</w:t>
            </w:r>
          </w:p>
          <w:p w14:paraId="7F520630" w14:textId="77777777" w:rsidR="00355455" w:rsidRPr="00F5164D" w:rsidRDefault="00355455" w:rsidP="003B6331">
            <w:pPr>
              <w:jc w:val="center"/>
              <w:rPr>
                <w:rFonts w:ascii="Calibri" w:hAnsi="Calibri" w:cs="Calibri"/>
              </w:rPr>
            </w:pPr>
            <w:r w:rsidRPr="00F5164D">
              <w:rPr>
                <w:rFonts w:ascii="Calibri" w:hAnsi="Calibri" w:cs="Calibri"/>
              </w:rPr>
              <w:t>Decimals</w:t>
            </w:r>
          </w:p>
        </w:tc>
        <w:tc>
          <w:tcPr>
            <w:tcW w:w="2494" w:type="dxa"/>
            <w:shd w:val="clear" w:color="auto" w:fill="FFFFFF" w:themeFill="background1"/>
          </w:tcPr>
          <w:p w14:paraId="08C44CB0" w14:textId="77777777" w:rsidR="00355455" w:rsidRPr="00F5164D" w:rsidRDefault="00355455" w:rsidP="003B6331">
            <w:pPr>
              <w:jc w:val="center"/>
              <w:rPr>
                <w:rFonts w:ascii="Calibri" w:hAnsi="Calibri" w:cs="Calibri"/>
              </w:rPr>
            </w:pPr>
            <w:r w:rsidRPr="00F5164D">
              <w:rPr>
                <w:rFonts w:ascii="Calibri" w:hAnsi="Calibri" w:cs="Calibri"/>
              </w:rPr>
              <w:t>Multiplication and division</w:t>
            </w:r>
          </w:p>
          <w:p w14:paraId="6DBEA91E" w14:textId="77777777" w:rsidR="00355455" w:rsidRPr="00F5164D" w:rsidRDefault="00355455" w:rsidP="003B6331">
            <w:pPr>
              <w:jc w:val="center"/>
              <w:rPr>
                <w:rFonts w:ascii="Calibri" w:hAnsi="Calibri" w:cs="Calibri"/>
              </w:rPr>
            </w:pPr>
            <w:r w:rsidRPr="00F5164D">
              <w:rPr>
                <w:rFonts w:ascii="Calibri" w:hAnsi="Calibri" w:cs="Calibri"/>
              </w:rPr>
              <w:t>Fractions</w:t>
            </w:r>
          </w:p>
          <w:p w14:paraId="466AD20B" w14:textId="77777777" w:rsidR="00355455" w:rsidRPr="00F5164D" w:rsidRDefault="00355455" w:rsidP="003B6331">
            <w:pPr>
              <w:jc w:val="center"/>
              <w:rPr>
                <w:rFonts w:ascii="Calibri" w:hAnsi="Calibri" w:cs="Calibri"/>
              </w:rPr>
            </w:pPr>
            <w:r w:rsidRPr="00F5164D">
              <w:rPr>
                <w:rFonts w:ascii="Calibri" w:hAnsi="Calibri" w:cs="Calibri"/>
              </w:rPr>
              <w:t>Decimals and percentages</w:t>
            </w:r>
          </w:p>
        </w:tc>
        <w:tc>
          <w:tcPr>
            <w:tcW w:w="2494" w:type="dxa"/>
            <w:shd w:val="clear" w:color="auto" w:fill="FFFFFF" w:themeFill="background1"/>
          </w:tcPr>
          <w:p w14:paraId="0B08CA70" w14:textId="77777777" w:rsidR="00355455" w:rsidRPr="00F5164D" w:rsidRDefault="00355455" w:rsidP="003B6331">
            <w:pPr>
              <w:jc w:val="center"/>
              <w:rPr>
                <w:rFonts w:ascii="Calibri" w:hAnsi="Calibri" w:cs="Calibri"/>
              </w:rPr>
            </w:pPr>
            <w:r w:rsidRPr="00F5164D">
              <w:rPr>
                <w:rFonts w:ascii="Calibri" w:hAnsi="Calibri" w:cs="Calibri"/>
              </w:rPr>
              <w:t>Decimals</w:t>
            </w:r>
          </w:p>
          <w:p w14:paraId="6B4AE761" w14:textId="77777777" w:rsidR="00355455" w:rsidRPr="00F5164D" w:rsidRDefault="00355455" w:rsidP="003B6331">
            <w:pPr>
              <w:jc w:val="center"/>
              <w:rPr>
                <w:rFonts w:ascii="Calibri" w:hAnsi="Calibri" w:cs="Calibri"/>
              </w:rPr>
            </w:pPr>
            <w:r w:rsidRPr="00F5164D">
              <w:rPr>
                <w:rFonts w:ascii="Calibri" w:hAnsi="Calibri" w:cs="Calibri"/>
              </w:rPr>
              <w:t>Percentages</w:t>
            </w:r>
          </w:p>
          <w:p w14:paraId="339B5306" w14:textId="77777777" w:rsidR="00355455" w:rsidRPr="00F5164D" w:rsidRDefault="00355455" w:rsidP="003B6331">
            <w:pPr>
              <w:jc w:val="center"/>
              <w:rPr>
                <w:rFonts w:ascii="Calibri" w:hAnsi="Calibri" w:cs="Calibri"/>
              </w:rPr>
            </w:pPr>
            <w:r w:rsidRPr="00F5164D">
              <w:rPr>
                <w:rFonts w:ascii="Calibri" w:hAnsi="Calibri" w:cs="Calibri"/>
              </w:rPr>
              <w:t>Algebra</w:t>
            </w:r>
          </w:p>
          <w:p w14:paraId="68CCDE7A" w14:textId="77777777" w:rsidR="00355455" w:rsidRPr="00F5164D" w:rsidRDefault="00355455" w:rsidP="003B6331">
            <w:pPr>
              <w:jc w:val="center"/>
              <w:rPr>
                <w:rFonts w:ascii="Calibri" w:hAnsi="Calibri" w:cs="Calibri"/>
              </w:rPr>
            </w:pPr>
            <w:r w:rsidRPr="00F5164D">
              <w:rPr>
                <w:rFonts w:ascii="Calibri" w:hAnsi="Calibri" w:cs="Calibri"/>
              </w:rPr>
              <w:t>Measurement</w:t>
            </w:r>
          </w:p>
          <w:p w14:paraId="167FCB3C" w14:textId="77777777" w:rsidR="00355455" w:rsidRPr="00F5164D" w:rsidRDefault="00355455" w:rsidP="003B6331">
            <w:pPr>
              <w:jc w:val="center"/>
              <w:rPr>
                <w:rFonts w:ascii="Calibri" w:hAnsi="Calibri" w:cs="Calibri"/>
              </w:rPr>
            </w:pPr>
            <w:r w:rsidRPr="00F5164D">
              <w:rPr>
                <w:rFonts w:ascii="Calibri" w:hAnsi="Calibri" w:cs="Calibri"/>
              </w:rPr>
              <w:t>Perimeter area and volume</w:t>
            </w:r>
          </w:p>
          <w:p w14:paraId="3FA47944" w14:textId="77777777" w:rsidR="00355455" w:rsidRPr="00F5164D" w:rsidRDefault="00355455" w:rsidP="003B6331">
            <w:pPr>
              <w:jc w:val="center"/>
              <w:rPr>
                <w:rFonts w:ascii="Calibri" w:hAnsi="Calibri" w:cs="Calibri"/>
              </w:rPr>
            </w:pPr>
            <w:r w:rsidRPr="00F5164D">
              <w:rPr>
                <w:rFonts w:ascii="Calibri" w:hAnsi="Calibri" w:cs="Calibri"/>
              </w:rPr>
              <w:t>Ratio</w:t>
            </w:r>
          </w:p>
        </w:tc>
      </w:tr>
      <w:tr w:rsidR="00355455" w14:paraId="74BFC457" w14:textId="77777777" w:rsidTr="000028D8">
        <w:tc>
          <w:tcPr>
            <w:tcW w:w="2494" w:type="dxa"/>
            <w:shd w:val="clear" w:color="auto" w:fill="FFFFFF" w:themeFill="background1"/>
          </w:tcPr>
          <w:p w14:paraId="081004B8" w14:textId="77777777" w:rsidR="00355455" w:rsidRPr="00F5164D" w:rsidRDefault="00355455" w:rsidP="003B6331">
            <w:pPr>
              <w:jc w:val="center"/>
              <w:rPr>
                <w:rFonts w:ascii="Calibri" w:hAnsi="Calibri" w:cs="Calibri"/>
              </w:rPr>
            </w:pPr>
            <w:r w:rsidRPr="00F5164D">
              <w:rPr>
                <w:rFonts w:ascii="Calibri" w:hAnsi="Calibri" w:cs="Calibri"/>
              </w:rPr>
              <w:t>Summer</w:t>
            </w:r>
          </w:p>
        </w:tc>
        <w:tc>
          <w:tcPr>
            <w:tcW w:w="2494" w:type="dxa"/>
            <w:shd w:val="clear" w:color="auto" w:fill="FFFFFF" w:themeFill="background1"/>
          </w:tcPr>
          <w:p w14:paraId="6991B54C" w14:textId="77777777" w:rsidR="00355455" w:rsidRDefault="00355455" w:rsidP="003B6331">
            <w:r>
              <w:t>Number rhymes and songs</w:t>
            </w:r>
          </w:p>
          <w:p w14:paraId="15E51621" w14:textId="77777777" w:rsidR="00355455" w:rsidRDefault="00355455" w:rsidP="003B6331">
            <w:r>
              <w:t xml:space="preserve">Counting, </w:t>
            </w:r>
            <w:proofErr w:type="spellStart"/>
            <w:r>
              <w:t>ordinality</w:t>
            </w:r>
            <w:proofErr w:type="spellEnd"/>
            <w:r>
              <w:t xml:space="preserve"> and cardinality</w:t>
            </w:r>
          </w:p>
          <w:p w14:paraId="108EAA96" w14:textId="77777777" w:rsidR="00355455" w:rsidRDefault="00355455" w:rsidP="003B6331">
            <w:r>
              <w:t>Shape</w:t>
            </w:r>
          </w:p>
          <w:p w14:paraId="4C32F19E" w14:textId="77777777" w:rsidR="00355455" w:rsidRDefault="00355455" w:rsidP="003B6331">
            <w:r>
              <w:t>Sequencing events</w:t>
            </w:r>
          </w:p>
          <w:p w14:paraId="596C0BEB" w14:textId="77777777" w:rsidR="00355455" w:rsidRDefault="00355455" w:rsidP="003B6331">
            <w:r>
              <w:t>Calculating</w:t>
            </w:r>
          </w:p>
          <w:p w14:paraId="21122830" w14:textId="77777777" w:rsidR="00355455" w:rsidRDefault="00355455" w:rsidP="003B6331">
            <w:r>
              <w:t>Separating</w:t>
            </w:r>
          </w:p>
          <w:p w14:paraId="509C8FE7" w14:textId="77777777" w:rsidR="00355455" w:rsidRDefault="00355455" w:rsidP="003B6331">
            <w:r>
              <w:t xml:space="preserve">More than / fewer </w:t>
            </w:r>
            <w:proofErr w:type="spellStart"/>
            <w:r>
              <w:t>tham</w:t>
            </w:r>
            <w:proofErr w:type="spellEnd"/>
            <w:r>
              <w:t xml:space="preserve"> </w:t>
            </w:r>
          </w:p>
          <w:p w14:paraId="21498249" w14:textId="77777777" w:rsidR="00355455" w:rsidRDefault="00355455" w:rsidP="003B6331">
            <w:r>
              <w:t>Sorting and classifying</w:t>
            </w:r>
          </w:p>
          <w:p w14:paraId="1C17FD8B" w14:textId="77777777" w:rsidR="00355455" w:rsidRDefault="00355455" w:rsidP="003B6331">
            <w:r>
              <w:t>Routes and locations</w:t>
            </w:r>
          </w:p>
          <w:p w14:paraId="5F667ADC" w14:textId="77777777" w:rsidR="00355455" w:rsidRPr="00F5164D" w:rsidRDefault="00355455" w:rsidP="003B6331">
            <w:pPr>
              <w:jc w:val="center"/>
              <w:rPr>
                <w:rFonts w:ascii="Calibri" w:hAnsi="Calibri" w:cs="Calibri"/>
              </w:rPr>
            </w:pPr>
            <w:r>
              <w:t xml:space="preserve">Weight </w:t>
            </w:r>
          </w:p>
        </w:tc>
        <w:tc>
          <w:tcPr>
            <w:tcW w:w="2494" w:type="dxa"/>
            <w:shd w:val="clear" w:color="auto" w:fill="FFFFFF" w:themeFill="background1"/>
          </w:tcPr>
          <w:p w14:paraId="7984410E" w14:textId="77777777" w:rsidR="00355455" w:rsidRDefault="00355455" w:rsidP="003B6331">
            <w:r w:rsidRPr="00A37952">
              <w:t xml:space="preserve">Counting, </w:t>
            </w:r>
            <w:proofErr w:type="spellStart"/>
            <w:r w:rsidRPr="00A37952">
              <w:t>ordinality</w:t>
            </w:r>
            <w:proofErr w:type="spellEnd"/>
            <w:r w:rsidRPr="00A37952">
              <w:t xml:space="preserve"> and cardinality</w:t>
            </w:r>
          </w:p>
          <w:p w14:paraId="61C0AEF2" w14:textId="77777777" w:rsidR="00355455" w:rsidRDefault="00355455" w:rsidP="003B6331">
            <w:proofErr w:type="spellStart"/>
            <w:r>
              <w:t>Subitising</w:t>
            </w:r>
            <w:proofErr w:type="spellEnd"/>
          </w:p>
          <w:p w14:paraId="3804534E" w14:textId="77777777" w:rsidR="00355455" w:rsidRDefault="00355455" w:rsidP="003B6331">
            <w:r>
              <w:t>Composition</w:t>
            </w:r>
          </w:p>
          <w:p w14:paraId="18FCA590" w14:textId="77777777" w:rsidR="00355455" w:rsidRDefault="00355455" w:rsidP="003B6331">
            <w:r w:rsidRPr="00C36436">
              <w:t>Addition and subtraction</w:t>
            </w:r>
          </w:p>
          <w:p w14:paraId="2F685111" w14:textId="77777777" w:rsidR="00355455" w:rsidRDefault="00355455" w:rsidP="003B6331">
            <w:r>
              <w:t>Money</w:t>
            </w:r>
          </w:p>
          <w:p w14:paraId="4FFAC527" w14:textId="77777777" w:rsidR="00355455" w:rsidRDefault="00355455" w:rsidP="003B6331">
            <w:r>
              <w:t>Sharing</w:t>
            </w:r>
          </w:p>
          <w:p w14:paraId="626A4A0C" w14:textId="77777777" w:rsidR="00355455" w:rsidRDefault="00355455" w:rsidP="003B6331">
            <w:r>
              <w:t>Doubling</w:t>
            </w:r>
          </w:p>
          <w:p w14:paraId="22A7A93E" w14:textId="77777777" w:rsidR="00355455" w:rsidRDefault="00355455" w:rsidP="003B6331">
            <w:r>
              <w:t>Halving</w:t>
            </w:r>
          </w:p>
          <w:p w14:paraId="1514852B" w14:textId="77777777" w:rsidR="00355455" w:rsidRDefault="00355455" w:rsidP="003B6331">
            <w:r>
              <w:t>Capacity</w:t>
            </w:r>
          </w:p>
          <w:p w14:paraId="4F458DB3" w14:textId="77777777" w:rsidR="00355455" w:rsidRDefault="00355455" w:rsidP="003B6331"/>
          <w:p w14:paraId="3A59E604" w14:textId="77777777" w:rsidR="00355455" w:rsidRPr="00F5164D" w:rsidRDefault="00355455" w:rsidP="003B6331">
            <w:pPr>
              <w:jc w:val="center"/>
              <w:rPr>
                <w:rFonts w:ascii="Calibri" w:hAnsi="Calibri" w:cs="Calibri"/>
              </w:rPr>
            </w:pPr>
          </w:p>
        </w:tc>
        <w:tc>
          <w:tcPr>
            <w:tcW w:w="2494" w:type="dxa"/>
            <w:shd w:val="clear" w:color="auto" w:fill="FFFFFF" w:themeFill="background1"/>
          </w:tcPr>
          <w:p w14:paraId="25DA0710" w14:textId="77777777" w:rsidR="00355455" w:rsidRPr="00F5164D" w:rsidRDefault="00355455" w:rsidP="003B6331">
            <w:pPr>
              <w:jc w:val="center"/>
              <w:rPr>
                <w:rFonts w:ascii="Calibri" w:hAnsi="Calibri" w:cs="Calibri"/>
              </w:rPr>
            </w:pPr>
            <w:r w:rsidRPr="00F5164D">
              <w:rPr>
                <w:rFonts w:ascii="Calibri" w:hAnsi="Calibri" w:cs="Calibri"/>
              </w:rPr>
              <w:t>Multiplication and division</w:t>
            </w:r>
          </w:p>
          <w:p w14:paraId="384DC1F6" w14:textId="77777777" w:rsidR="00355455" w:rsidRPr="00F5164D" w:rsidRDefault="00355455" w:rsidP="003B6331">
            <w:pPr>
              <w:jc w:val="center"/>
              <w:rPr>
                <w:rFonts w:ascii="Calibri" w:hAnsi="Calibri" w:cs="Calibri"/>
              </w:rPr>
            </w:pPr>
            <w:r w:rsidRPr="00F5164D">
              <w:rPr>
                <w:rFonts w:ascii="Calibri" w:hAnsi="Calibri" w:cs="Calibri"/>
              </w:rPr>
              <w:t>Fractions</w:t>
            </w:r>
          </w:p>
          <w:p w14:paraId="1A16C958" w14:textId="77777777" w:rsidR="00355455" w:rsidRPr="00F5164D" w:rsidRDefault="00355455" w:rsidP="003B6331">
            <w:pPr>
              <w:jc w:val="center"/>
              <w:rPr>
                <w:rFonts w:ascii="Calibri" w:hAnsi="Calibri" w:cs="Calibri"/>
              </w:rPr>
            </w:pPr>
            <w:r w:rsidRPr="00F5164D">
              <w:rPr>
                <w:rFonts w:ascii="Calibri" w:hAnsi="Calibri" w:cs="Calibri"/>
              </w:rPr>
              <w:t>Position and direction</w:t>
            </w:r>
          </w:p>
          <w:p w14:paraId="7736F9AD" w14:textId="77777777" w:rsidR="00355455" w:rsidRPr="00F5164D" w:rsidRDefault="00355455" w:rsidP="003B6331">
            <w:pPr>
              <w:jc w:val="center"/>
              <w:rPr>
                <w:rFonts w:ascii="Calibri" w:hAnsi="Calibri" w:cs="Calibri"/>
              </w:rPr>
            </w:pPr>
            <w:r w:rsidRPr="00F5164D">
              <w:rPr>
                <w:rFonts w:ascii="Calibri" w:hAnsi="Calibri" w:cs="Calibri"/>
              </w:rPr>
              <w:t>Place value</w:t>
            </w:r>
          </w:p>
          <w:p w14:paraId="13155158" w14:textId="77777777" w:rsidR="00355455" w:rsidRPr="00F5164D" w:rsidRDefault="00355455" w:rsidP="003B6331">
            <w:pPr>
              <w:jc w:val="center"/>
              <w:rPr>
                <w:rFonts w:ascii="Calibri" w:hAnsi="Calibri" w:cs="Calibri"/>
              </w:rPr>
            </w:pPr>
            <w:r w:rsidRPr="00F5164D">
              <w:rPr>
                <w:rFonts w:ascii="Calibri" w:hAnsi="Calibri" w:cs="Calibri"/>
              </w:rPr>
              <w:t>Money</w:t>
            </w:r>
          </w:p>
          <w:p w14:paraId="33DE5B3C" w14:textId="77777777" w:rsidR="00355455" w:rsidRPr="00F5164D" w:rsidRDefault="00355455" w:rsidP="003B6331">
            <w:pPr>
              <w:jc w:val="center"/>
              <w:rPr>
                <w:rFonts w:ascii="Calibri" w:hAnsi="Calibri" w:cs="Calibri"/>
              </w:rPr>
            </w:pPr>
            <w:r w:rsidRPr="00F5164D">
              <w:rPr>
                <w:rFonts w:ascii="Calibri" w:hAnsi="Calibri" w:cs="Calibri"/>
              </w:rPr>
              <w:t>time</w:t>
            </w:r>
          </w:p>
        </w:tc>
        <w:tc>
          <w:tcPr>
            <w:tcW w:w="2494" w:type="dxa"/>
            <w:shd w:val="clear" w:color="auto" w:fill="FFFFFF" w:themeFill="background1"/>
          </w:tcPr>
          <w:p w14:paraId="745EE476" w14:textId="77777777" w:rsidR="00355455" w:rsidRPr="00F5164D" w:rsidRDefault="00355455" w:rsidP="003B6331">
            <w:pPr>
              <w:jc w:val="center"/>
              <w:rPr>
                <w:rFonts w:ascii="Calibri" w:hAnsi="Calibri" w:cs="Calibri"/>
              </w:rPr>
            </w:pPr>
            <w:r w:rsidRPr="00F5164D">
              <w:rPr>
                <w:rFonts w:ascii="Calibri" w:hAnsi="Calibri" w:cs="Calibri"/>
              </w:rPr>
              <w:t>Position and direction</w:t>
            </w:r>
          </w:p>
          <w:p w14:paraId="776F70A2" w14:textId="77777777" w:rsidR="00355455" w:rsidRPr="00F5164D" w:rsidRDefault="00355455" w:rsidP="003B6331">
            <w:pPr>
              <w:jc w:val="center"/>
              <w:rPr>
                <w:rFonts w:ascii="Calibri" w:hAnsi="Calibri" w:cs="Calibri"/>
              </w:rPr>
            </w:pPr>
            <w:r w:rsidRPr="00F5164D">
              <w:rPr>
                <w:rFonts w:ascii="Calibri" w:hAnsi="Calibri" w:cs="Calibri"/>
              </w:rPr>
              <w:t>Problem solving</w:t>
            </w:r>
          </w:p>
          <w:p w14:paraId="0940FB1B" w14:textId="77777777" w:rsidR="00355455" w:rsidRPr="00F5164D" w:rsidRDefault="00355455" w:rsidP="003B6331">
            <w:pPr>
              <w:jc w:val="center"/>
              <w:rPr>
                <w:rFonts w:ascii="Calibri" w:hAnsi="Calibri" w:cs="Calibri"/>
              </w:rPr>
            </w:pPr>
            <w:r w:rsidRPr="00F5164D">
              <w:rPr>
                <w:rFonts w:ascii="Calibri" w:hAnsi="Calibri" w:cs="Calibri"/>
              </w:rPr>
              <w:t>Time</w:t>
            </w:r>
          </w:p>
          <w:p w14:paraId="1CEDDEDA" w14:textId="77777777" w:rsidR="00355455" w:rsidRPr="00F5164D" w:rsidRDefault="00355455" w:rsidP="003B6331">
            <w:pPr>
              <w:jc w:val="center"/>
              <w:rPr>
                <w:rFonts w:ascii="Calibri" w:hAnsi="Calibri" w:cs="Calibri"/>
              </w:rPr>
            </w:pPr>
            <w:r w:rsidRPr="00F5164D">
              <w:rPr>
                <w:rFonts w:ascii="Calibri" w:hAnsi="Calibri" w:cs="Calibri"/>
              </w:rPr>
              <w:t>Measurement</w:t>
            </w:r>
          </w:p>
          <w:p w14:paraId="6C8B12D5" w14:textId="77777777" w:rsidR="00355455" w:rsidRPr="00F5164D" w:rsidRDefault="00355455" w:rsidP="003B6331">
            <w:pPr>
              <w:jc w:val="center"/>
              <w:rPr>
                <w:rFonts w:ascii="Calibri" w:hAnsi="Calibri" w:cs="Calibri"/>
              </w:rPr>
            </w:pPr>
            <w:r w:rsidRPr="00F5164D">
              <w:rPr>
                <w:rFonts w:ascii="Calibri" w:hAnsi="Calibri" w:cs="Calibri"/>
              </w:rPr>
              <w:t>investigations</w:t>
            </w:r>
          </w:p>
        </w:tc>
        <w:tc>
          <w:tcPr>
            <w:tcW w:w="2494" w:type="dxa"/>
            <w:shd w:val="clear" w:color="auto" w:fill="FFFFFF" w:themeFill="background1"/>
          </w:tcPr>
          <w:p w14:paraId="2E5E53B7" w14:textId="77777777" w:rsidR="00355455" w:rsidRPr="00F5164D" w:rsidRDefault="00355455" w:rsidP="003B6331">
            <w:pPr>
              <w:jc w:val="center"/>
              <w:rPr>
                <w:rFonts w:ascii="Calibri" w:hAnsi="Calibri" w:cs="Calibri"/>
              </w:rPr>
            </w:pPr>
            <w:r w:rsidRPr="00F5164D">
              <w:rPr>
                <w:rFonts w:ascii="Calibri" w:hAnsi="Calibri" w:cs="Calibri"/>
              </w:rPr>
              <w:t>Fractions</w:t>
            </w:r>
          </w:p>
          <w:p w14:paraId="73BE6154" w14:textId="77777777" w:rsidR="00355455" w:rsidRPr="00F5164D" w:rsidRDefault="00355455" w:rsidP="003B6331">
            <w:pPr>
              <w:jc w:val="center"/>
              <w:rPr>
                <w:rFonts w:ascii="Calibri" w:hAnsi="Calibri" w:cs="Calibri"/>
              </w:rPr>
            </w:pPr>
            <w:r w:rsidRPr="00F5164D">
              <w:rPr>
                <w:rFonts w:ascii="Calibri" w:hAnsi="Calibri" w:cs="Calibri"/>
              </w:rPr>
              <w:t>Time</w:t>
            </w:r>
          </w:p>
          <w:p w14:paraId="69A8C927" w14:textId="77777777" w:rsidR="00355455" w:rsidRPr="00F5164D" w:rsidRDefault="00355455" w:rsidP="003B6331">
            <w:pPr>
              <w:jc w:val="center"/>
              <w:rPr>
                <w:rFonts w:ascii="Calibri" w:hAnsi="Calibri" w:cs="Calibri"/>
              </w:rPr>
            </w:pPr>
            <w:r w:rsidRPr="00F5164D">
              <w:rPr>
                <w:rFonts w:ascii="Calibri" w:hAnsi="Calibri" w:cs="Calibri"/>
              </w:rPr>
              <w:t>Shape</w:t>
            </w:r>
          </w:p>
          <w:p w14:paraId="0B39BDE7" w14:textId="77777777" w:rsidR="00355455" w:rsidRPr="00F5164D" w:rsidRDefault="00355455" w:rsidP="003B6331">
            <w:pPr>
              <w:jc w:val="center"/>
              <w:rPr>
                <w:rFonts w:ascii="Calibri" w:hAnsi="Calibri" w:cs="Calibri"/>
              </w:rPr>
            </w:pPr>
            <w:r w:rsidRPr="00F5164D">
              <w:rPr>
                <w:rFonts w:ascii="Calibri" w:hAnsi="Calibri" w:cs="Calibri"/>
              </w:rPr>
              <w:t>Mass and capacity</w:t>
            </w:r>
          </w:p>
        </w:tc>
        <w:tc>
          <w:tcPr>
            <w:tcW w:w="2494" w:type="dxa"/>
            <w:shd w:val="clear" w:color="auto" w:fill="FFFFFF" w:themeFill="background1"/>
          </w:tcPr>
          <w:p w14:paraId="41370D80" w14:textId="77777777" w:rsidR="00355455" w:rsidRPr="00F5164D" w:rsidRDefault="00355455" w:rsidP="003B6331">
            <w:pPr>
              <w:jc w:val="center"/>
              <w:rPr>
                <w:rFonts w:ascii="Calibri" w:hAnsi="Calibri" w:cs="Calibri"/>
              </w:rPr>
            </w:pPr>
            <w:r w:rsidRPr="00F5164D">
              <w:rPr>
                <w:rFonts w:ascii="Calibri" w:hAnsi="Calibri" w:cs="Calibri"/>
              </w:rPr>
              <w:t>Decimals</w:t>
            </w:r>
          </w:p>
          <w:p w14:paraId="780DC562" w14:textId="77777777" w:rsidR="00355455" w:rsidRPr="00F5164D" w:rsidRDefault="00355455" w:rsidP="003B6331">
            <w:pPr>
              <w:jc w:val="center"/>
              <w:rPr>
                <w:rFonts w:ascii="Calibri" w:hAnsi="Calibri" w:cs="Calibri"/>
              </w:rPr>
            </w:pPr>
            <w:r w:rsidRPr="00F5164D">
              <w:rPr>
                <w:rFonts w:ascii="Calibri" w:hAnsi="Calibri" w:cs="Calibri"/>
              </w:rPr>
              <w:t>Money</w:t>
            </w:r>
            <w:r>
              <w:rPr>
                <w:rFonts w:ascii="Calibri" w:hAnsi="Calibri" w:cs="Calibri"/>
              </w:rPr>
              <w:t>/</w:t>
            </w:r>
            <w:r w:rsidRPr="00F5164D">
              <w:rPr>
                <w:rFonts w:ascii="Calibri" w:hAnsi="Calibri" w:cs="Calibri"/>
              </w:rPr>
              <w:t>Time</w:t>
            </w:r>
          </w:p>
          <w:p w14:paraId="435A314B" w14:textId="77777777" w:rsidR="00355455" w:rsidRPr="00F5164D" w:rsidRDefault="00355455" w:rsidP="003B6331">
            <w:pPr>
              <w:jc w:val="center"/>
              <w:rPr>
                <w:rFonts w:ascii="Calibri" w:hAnsi="Calibri" w:cs="Calibri"/>
              </w:rPr>
            </w:pPr>
            <w:r w:rsidRPr="00F5164D">
              <w:rPr>
                <w:rFonts w:ascii="Calibri" w:hAnsi="Calibri" w:cs="Calibri"/>
              </w:rPr>
              <w:t>Statistics</w:t>
            </w:r>
          </w:p>
          <w:p w14:paraId="7621EB46" w14:textId="77777777" w:rsidR="00355455" w:rsidRPr="00F5164D" w:rsidRDefault="00355455" w:rsidP="003B6331">
            <w:pPr>
              <w:jc w:val="center"/>
              <w:rPr>
                <w:rFonts w:ascii="Calibri" w:hAnsi="Calibri" w:cs="Calibri"/>
              </w:rPr>
            </w:pPr>
            <w:r w:rsidRPr="00F5164D">
              <w:rPr>
                <w:rFonts w:ascii="Calibri" w:hAnsi="Calibri" w:cs="Calibri"/>
              </w:rPr>
              <w:t>Shape</w:t>
            </w:r>
          </w:p>
          <w:p w14:paraId="0E4BE541" w14:textId="77777777" w:rsidR="00355455" w:rsidRPr="00F5164D" w:rsidRDefault="00355455" w:rsidP="003B6331">
            <w:pPr>
              <w:jc w:val="center"/>
              <w:rPr>
                <w:rFonts w:ascii="Calibri" w:hAnsi="Calibri" w:cs="Calibri"/>
              </w:rPr>
            </w:pPr>
            <w:r w:rsidRPr="00F5164D">
              <w:rPr>
                <w:rFonts w:ascii="Calibri" w:hAnsi="Calibri" w:cs="Calibri"/>
              </w:rPr>
              <w:t>Position and direction</w:t>
            </w:r>
          </w:p>
        </w:tc>
        <w:tc>
          <w:tcPr>
            <w:tcW w:w="2494" w:type="dxa"/>
            <w:shd w:val="clear" w:color="auto" w:fill="FFFFFF" w:themeFill="background1"/>
          </w:tcPr>
          <w:p w14:paraId="10A695CE" w14:textId="77777777" w:rsidR="00355455" w:rsidRPr="00F5164D" w:rsidRDefault="00355455" w:rsidP="003B6331">
            <w:pPr>
              <w:jc w:val="center"/>
              <w:rPr>
                <w:rFonts w:ascii="Calibri" w:hAnsi="Calibri" w:cs="Calibri"/>
              </w:rPr>
            </w:pPr>
            <w:r w:rsidRPr="00F5164D">
              <w:rPr>
                <w:rFonts w:ascii="Calibri" w:hAnsi="Calibri" w:cs="Calibri"/>
              </w:rPr>
              <w:t>Decimals</w:t>
            </w:r>
          </w:p>
          <w:p w14:paraId="61CDB33C" w14:textId="77777777" w:rsidR="00355455" w:rsidRPr="00F5164D" w:rsidRDefault="00355455" w:rsidP="003B6331">
            <w:pPr>
              <w:jc w:val="center"/>
              <w:rPr>
                <w:rFonts w:ascii="Calibri" w:hAnsi="Calibri" w:cs="Calibri"/>
              </w:rPr>
            </w:pPr>
            <w:r w:rsidRPr="00F5164D">
              <w:rPr>
                <w:rFonts w:ascii="Calibri" w:hAnsi="Calibri" w:cs="Calibri"/>
              </w:rPr>
              <w:t>Shape</w:t>
            </w:r>
          </w:p>
          <w:p w14:paraId="2B61F5DE" w14:textId="77777777" w:rsidR="00355455" w:rsidRPr="00F5164D" w:rsidRDefault="00355455" w:rsidP="003B6331">
            <w:pPr>
              <w:jc w:val="center"/>
              <w:rPr>
                <w:rFonts w:ascii="Calibri" w:hAnsi="Calibri" w:cs="Calibri"/>
              </w:rPr>
            </w:pPr>
            <w:r w:rsidRPr="00F5164D">
              <w:rPr>
                <w:rFonts w:ascii="Calibri" w:hAnsi="Calibri" w:cs="Calibri"/>
              </w:rPr>
              <w:t>Position and direction</w:t>
            </w:r>
          </w:p>
          <w:p w14:paraId="6821FCCB" w14:textId="77777777" w:rsidR="00355455" w:rsidRPr="00F5164D" w:rsidRDefault="00355455" w:rsidP="003B6331">
            <w:pPr>
              <w:jc w:val="center"/>
              <w:rPr>
                <w:rFonts w:ascii="Calibri" w:hAnsi="Calibri" w:cs="Calibri"/>
              </w:rPr>
            </w:pPr>
            <w:r w:rsidRPr="00F5164D">
              <w:rPr>
                <w:rFonts w:ascii="Calibri" w:hAnsi="Calibri" w:cs="Calibri"/>
              </w:rPr>
              <w:t>Converting units</w:t>
            </w:r>
          </w:p>
          <w:p w14:paraId="7AEBEBF5" w14:textId="77777777" w:rsidR="00355455" w:rsidRPr="00F5164D" w:rsidRDefault="00355455" w:rsidP="003B6331">
            <w:pPr>
              <w:jc w:val="center"/>
              <w:rPr>
                <w:rFonts w:ascii="Calibri" w:hAnsi="Calibri" w:cs="Calibri"/>
              </w:rPr>
            </w:pPr>
            <w:r w:rsidRPr="00F5164D">
              <w:rPr>
                <w:rFonts w:ascii="Calibri" w:hAnsi="Calibri" w:cs="Calibri"/>
              </w:rPr>
              <w:t>Volume</w:t>
            </w:r>
          </w:p>
        </w:tc>
        <w:tc>
          <w:tcPr>
            <w:tcW w:w="2494" w:type="dxa"/>
            <w:shd w:val="clear" w:color="auto" w:fill="FFFFFF" w:themeFill="background1"/>
          </w:tcPr>
          <w:p w14:paraId="47C80BA4" w14:textId="77777777" w:rsidR="00355455" w:rsidRPr="00F5164D" w:rsidRDefault="00355455" w:rsidP="003B6331">
            <w:pPr>
              <w:jc w:val="center"/>
              <w:rPr>
                <w:rFonts w:ascii="Calibri" w:hAnsi="Calibri" w:cs="Calibri"/>
              </w:rPr>
            </w:pPr>
            <w:r w:rsidRPr="00F5164D">
              <w:rPr>
                <w:rFonts w:ascii="Calibri" w:hAnsi="Calibri" w:cs="Calibri"/>
              </w:rPr>
              <w:t>Shape</w:t>
            </w:r>
          </w:p>
          <w:p w14:paraId="6073734F" w14:textId="77777777" w:rsidR="00355455" w:rsidRPr="00F5164D" w:rsidRDefault="00355455" w:rsidP="003B6331">
            <w:pPr>
              <w:jc w:val="center"/>
              <w:rPr>
                <w:rFonts w:ascii="Calibri" w:hAnsi="Calibri" w:cs="Calibri"/>
              </w:rPr>
            </w:pPr>
            <w:r w:rsidRPr="00F5164D">
              <w:rPr>
                <w:rFonts w:ascii="Calibri" w:hAnsi="Calibri" w:cs="Calibri"/>
              </w:rPr>
              <w:t>Problem solving</w:t>
            </w:r>
          </w:p>
          <w:p w14:paraId="481B8AA5" w14:textId="77777777" w:rsidR="00355455" w:rsidRPr="00F5164D" w:rsidRDefault="00355455" w:rsidP="003B6331">
            <w:pPr>
              <w:jc w:val="center"/>
              <w:rPr>
                <w:rFonts w:ascii="Calibri" w:hAnsi="Calibri" w:cs="Calibri"/>
              </w:rPr>
            </w:pPr>
            <w:r w:rsidRPr="00F5164D">
              <w:rPr>
                <w:rFonts w:ascii="Calibri" w:hAnsi="Calibri" w:cs="Calibri"/>
              </w:rPr>
              <w:t>Statistics</w:t>
            </w:r>
          </w:p>
          <w:p w14:paraId="63A2B9D3" w14:textId="77777777" w:rsidR="00355455" w:rsidRPr="00F5164D" w:rsidRDefault="00355455" w:rsidP="003B6331">
            <w:pPr>
              <w:jc w:val="center"/>
              <w:rPr>
                <w:rFonts w:ascii="Calibri" w:hAnsi="Calibri" w:cs="Calibri"/>
              </w:rPr>
            </w:pPr>
            <w:r w:rsidRPr="00F5164D">
              <w:rPr>
                <w:rFonts w:ascii="Calibri" w:hAnsi="Calibri" w:cs="Calibri"/>
              </w:rPr>
              <w:t>investigations</w:t>
            </w:r>
          </w:p>
        </w:tc>
      </w:tr>
      <w:bookmarkEnd w:id="2"/>
    </w:tbl>
    <w:p w14:paraId="7B1A34B0" w14:textId="77777777" w:rsidR="007E3677" w:rsidRPr="00436C3D" w:rsidRDefault="007E3677">
      <w:pPr>
        <w:rPr>
          <w:rFonts w:cstheme="minorHAnsi"/>
          <w:sz w:val="20"/>
          <w:szCs w:val="20"/>
        </w:rPr>
      </w:pPr>
      <w:r w:rsidRPr="00436C3D">
        <w:rPr>
          <w:rFonts w:cstheme="minorHAnsi"/>
          <w:sz w:val="20"/>
          <w:szCs w:val="20"/>
        </w:rPr>
        <w:br w:type="page"/>
      </w:r>
    </w:p>
    <w:tbl>
      <w:tblPr>
        <w:tblStyle w:val="TableGrid"/>
        <w:tblW w:w="0" w:type="auto"/>
        <w:tblLook w:val="04A0" w:firstRow="1" w:lastRow="0" w:firstColumn="1" w:lastColumn="0" w:noHBand="0" w:noVBand="1"/>
      </w:tblPr>
      <w:tblGrid>
        <w:gridCol w:w="3172"/>
        <w:gridCol w:w="3172"/>
        <w:gridCol w:w="3172"/>
        <w:gridCol w:w="3173"/>
        <w:gridCol w:w="3173"/>
        <w:gridCol w:w="3173"/>
        <w:gridCol w:w="3182"/>
      </w:tblGrid>
      <w:tr w:rsidR="008B019B" w:rsidRPr="00436C3D" w14:paraId="33709C9D" w14:textId="77777777" w:rsidTr="000028D8">
        <w:trPr>
          <w:trHeight w:val="268"/>
        </w:trPr>
        <w:tc>
          <w:tcPr>
            <w:tcW w:w="22217" w:type="dxa"/>
            <w:gridSpan w:val="7"/>
            <w:shd w:val="clear" w:color="auto" w:fill="2F5496" w:themeFill="accent1" w:themeFillShade="BF"/>
          </w:tcPr>
          <w:p w14:paraId="657ACF53" w14:textId="309A53E0" w:rsidR="008B019B" w:rsidRPr="00436C3D" w:rsidRDefault="008B019B" w:rsidP="008B019B">
            <w:pPr>
              <w:jc w:val="center"/>
              <w:rPr>
                <w:rFonts w:cstheme="minorHAnsi"/>
                <w:b/>
                <w:bCs/>
                <w:color w:val="FFFFFF" w:themeColor="background1"/>
                <w:sz w:val="20"/>
                <w:szCs w:val="20"/>
              </w:rPr>
            </w:pPr>
            <w:r w:rsidRPr="00436C3D">
              <w:rPr>
                <w:rFonts w:cstheme="minorHAnsi"/>
                <w:b/>
                <w:bCs/>
                <w:color w:val="FFFFFF" w:themeColor="background1"/>
                <w:sz w:val="20"/>
                <w:szCs w:val="20"/>
              </w:rPr>
              <w:lastRenderedPageBreak/>
              <w:t>NATIONAL CURRICULUM</w:t>
            </w:r>
          </w:p>
        </w:tc>
      </w:tr>
      <w:tr w:rsidR="00EB2B60" w:rsidRPr="00436C3D" w14:paraId="6EF38874" w14:textId="77777777" w:rsidTr="000028D8">
        <w:trPr>
          <w:trHeight w:val="268"/>
        </w:trPr>
        <w:tc>
          <w:tcPr>
            <w:tcW w:w="22217" w:type="dxa"/>
            <w:gridSpan w:val="7"/>
            <w:shd w:val="clear" w:color="auto" w:fill="2F5496" w:themeFill="accent1" w:themeFillShade="BF"/>
          </w:tcPr>
          <w:p w14:paraId="6F50199D" w14:textId="07BCAB70" w:rsidR="00EB2B60" w:rsidRPr="00436C3D" w:rsidRDefault="0017008B" w:rsidP="00544ECC">
            <w:pPr>
              <w:jc w:val="center"/>
              <w:rPr>
                <w:rFonts w:cstheme="minorHAnsi"/>
                <w:color w:val="FFFFFF" w:themeColor="background1"/>
                <w:sz w:val="20"/>
                <w:szCs w:val="20"/>
              </w:rPr>
            </w:pPr>
            <w:r w:rsidRPr="00436C3D">
              <w:rPr>
                <w:rFonts w:cstheme="minorHAnsi"/>
                <w:color w:val="FFFFFF" w:themeColor="background1"/>
                <w:sz w:val="20"/>
                <w:szCs w:val="20"/>
              </w:rPr>
              <w:t xml:space="preserve">Equations </w:t>
            </w:r>
          </w:p>
        </w:tc>
      </w:tr>
      <w:tr w:rsidR="00EB2B60" w:rsidRPr="00436C3D" w14:paraId="1EEC4172" w14:textId="77777777" w:rsidTr="000028D8">
        <w:trPr>
          <w:trHeight w:val="792"/>
        </w:trPr>
        <w:tc>
          <w:tcPr>
            <w:tcW w:w="3172" w:type="dxa"/>
            <w:shd w:val="clear" w:color="auto" w:fill="2F5496" w:themeFill="accent1" w:themeFillShade="BF"/>
          </w:tcPr>
          <w:p w14:paraId="0FC6C40D" w14:textId="77777777" w:rsidR="00EB2B60" w:rsidRPr="00436C3D" w:rsidRDefault="00EB2B60" w:rsidP="00544ECC">
            <w:pPr>
              <w:jc w:val="center"/>
              <w:rPr>
                <w:rFonts w:cstheme="minorHAnsi"/>
                <w:color w:val="FFFFFF" w:themeColor="background1"/>
                <w:sz w:val="20"/>
                <w:szCs w:val="20"/>
              </w:rPr>
            </w:pPr>
            <w:r w:rsidRPr="00436C3D">
              <w:rPr>
                <w:rFonts w:cstheme="minorHAnsi"/>
                <w:color w:val="FFFFFF" w:themeColor="background1"/>
                <w:sz w:val="20"/>
                <w:szCs w:val="20"/>
              </w:rPr>
              <w:t>EYFS/Development matters/ Previous knowledge</w:t>
            </w:r>
          </w:p>
        </w:tc>
        <w:tc>
          <w:tcPr>
            <w:tcW w:w="3172" w:type="dxa"/>
            <w:shd w:val="clear" w:color="auto" w:fill="2F5496" w:themeFill="accent1" w:themeFillShade="BF"/>
          </w:tcPr>
          <w:p w14:paraId="575BEE94" w14:textId="77777777" w:rsidR="00EB2B60" w:rsidRPr="00436C3D" w:rsidRDefault="00EB2B60" w:rsidP="00544ECC">
            <w:pPr>
              <w:jc w:val="center"/>
              <w:rPr>
                <w:rFonts w:cstheme="minorHAnsi"/>
                <w:color w:val="FFFFFF" w:themeColor="background1"/>
                <w:sz w:val="20"/>
                <w:szCs w:val="20"/>
              </w:rPr>
            </w:pPr>
            <w:r w:rsidRPr="00436C3D">
              <w:rPr>
                <w:rFonts w:cstheme="minorHAnsi"/>
                <w:color w:val="FFFFFF" w:themeColor="background1"/>
                <w:sz w:val="20"/>
                <w:szCs w:val="20"/>
              </w:rPr>
              <w:t>Year 1</w:t>
            </w:r>
          </w:p>
        </w:tc>
        <w:tc>
          <w:tcPr>
            <w:tcW w:w="3172" w:type="dxa"/>
            <w:shd w:val="clear" w:color="auto" w:fill="2F5496" w:themeFill="accent1" w:themeFillShade="BF"/>
          </w:tcPr>
          <w:p w14:paraId="7CDC8505" w14:textId="77777777" w:rsidR="00EB2B60" w:rsidRPr="00436C3D" w:rsidRDefault="00EB2B60" w:rsidP="00544ECC">
            <w:pPr>
              <w:jc w:val="center"/>
              <w:rPr>
                <w:rFonts w:cstheme="minorHAnsi"/>
                <w:color w:val="FFFFFF" w:themeColor="background1"/>
                <w:sz w:val="20"/>
                <w:szCs w:val="20"/>
              </w:rPr>
            </w:pPr>
            <w:r w:rsidRPr="00436C3D">
              <w:rPr>
                <w:rFonts w:cstheme="minorHAnsi"/>
                <w:color w:val="FFFFFF" w:themeColor="background1"/>
                <w:sz w:val="20"/>
                <w:szCs w:val="20"/>
              </w:rPr>
              <w:t>Year 2</w:t>
            </w:r>
          </w:p>
        </w:tc>
        <w:tc>
          <w:tcPr>
            <w:tcW w:w="3173" w:type="dxa"/>
            <w:shd w:val="clear" w:color="auto" w:fill="2F5496" w:themeFill="accent1" w:themeFillShade="BF"/>
          </w:tcPr>
          <w:p w14:paraId="32E8082E" w14:textId="77777777" w:rsidR="00EB2B60" w:rsidRPr="00436C3D" w:rsidRDefault="00EB2B60" w:rsidP="00544ECC">
            <w:pPr>
              <w:jc w:val="center"/>
              <w:rPr>
                <w:rFonts w:cstheme="minorHAnsi"/>
                <w:color w:val="FFFFFF" w:themeColor="background1"/>
                <w:sz w:val="20"/>
                <w:szCs w:val="20"/>
              </w:rPr>
            </w:pPr>
            <w:r w:rsidRPr="00436C3D">
              <w:rPr>
                <w:rFonts w:cstheme="minorHAnsi"/>
                <w:color w:val="FFFFFF" w:themeColor="background1"/>
                <w:sz w:val="20"/>
                <w:szCs w:val="20"/>
              </w:rPr>
              <w:t>Year 3</w:t>
            </w:r>
          </w:p>
        </w:tc>
        <w:tc>
          <w:tcPr>
            <w:tcW w:w="3173" w:type="dxa"/>
            <w:shd w:val="clear" w:color="auto" w:fill="2F5496" w:themeFill="accent1" w:themeFillShade="BF"/>
          </w:tcPr>
          <w:p w14:paraId="0A8E8DD4" w14:textId="77777777" w:rsidR="00EB2B60" w:rsidRPr="00436C3D" w:rsidRDefault="00EB2B60" w:rsidP="00544ECC">
            <w:pPr>
              <w:jc w:val="center"/>
              <w:rPr>
                <w:rFonts w:cstheme="minorHAnsi"/>
                <w:color w:val="FFFFFF" w:themeColor="background1"/>
                <w:sz w:val="20"/>
                <w:szCs w:val="20"/>
              </w:rPr>
            </w:pPr>
            <w:r w:rsidRPr="00436C3D">
              <w:rPr>
                <w:rFonts w:cstheme="minorHAnsi"/>
                <w:color w:val="FFFFFF" w:themeColor="background1"/>
                <w:sz w:val="20"/>
                <w:szCs w:val="20"/>
              </w:rPr>
              <w:t>Year 4</w:t>
            </w:r>
          </w:p>
        </w:tc>
        <w:tc>
          <w:tcPr>
            <w:tcW w:w="3173" w:type="dxa"/>
            <w:shd w:val="clear" w:color="auto" w:fill="2F5496" w:themeFill="accent1" w:themeFillShade="BF"/>
          </w:tcPr>
          <w:p w14:paraId="19E3AB93" w14:textId="77777777" w:rsidR="00EB2B60" w:rsidRPr="00436C3D" w:rsidRDefault="00EB2B60" w:rsidP="00544ECC">
            <w:pPr>
              <w:jc w:val="center"/>
              <w:rPr>
                <w:rFonts w:cstheme="minorHAnsi"/>
                <w:color w:val="FFFFFF" w:themeColor="background1"/>
                <w:sz w:val="20"/>
                <w:szCs w:val="20"/>
              </w:rPr>
            </w:pPr>
            <w:r w:rsidRPr="00436C3D">
              <w:rPr>
                <w:rFonts w:cstheme="minorHAnsi"/>
                <w:color w:val="FFFFFF" w:themeColor="background1"/>
                <w:sz w:val="20"/>
                <w:szCs w:val="20"/>
              </w:rPr>
              <w:t>Year 5</w:t>
            </w:r>
          </w:p>
        </w:tc>
        <w:tc>
          <w:tcPr>
            <w:tcW w:w="3182" w:type="dxa"/>
            <w:shd w:val="clear" w:color="auto" w:fill="2F5496" w:themeFill="accent1" w:themeFillShade="BF"/>
          </w:tcPr>
          <w:p w14:paraId="4E39EAA9" w14:textId="77777777" w:rsidR="00EB2B60" w:rsidRPr="00436C3D" w:rsidRDefault="00EB2B60" w:rsidP="00544ECC">
            <w:pPr>
              <w:jc w:val="center"/>
              <w:rPr>
                <w:rFonts w:cstheme="minorHAnsi"/>
                <w:color w:val="FFFFFF" w:themeColor="background1"/>
                <w:sz w:val="20"/>
                <w:szCs w:val="20"/>
              </w:rPr>
            </w:pPr>
            <w:r w:rsidRPr="00436C3D">
              <w:rPr>
                <w:rFonts w:cstheme="minorHAnsi"/>
                <w:color w:val="FFFFFF" w:themeColor="background1"/>
                <w:sz w:val="20"/>
                <w:szCs w:val="20"/>
              </w:rPr>
              <w:t>Year 6</w:t>
            </w:r>
          </w:p>
        </w:tc>
      </w:tr>
      <w:tr w:rsidR="0017008B" w:rsidRPr="00436C3D" w14:paraId="0F0626AA" w14:textId="77777777" w:rsidTr="000028D8">
        <w:trPr>
          <w:trHeight w:val="2142"/>
        </w:trPr>
        <w:tc>
          <w:tcPr>
            <w:tcW w:w="3172" w:type="dxa"/>
            <w:shd w:val="clear" w:color="auto" w:fill="FFFFFF" w:themeFill="background1"/>
          </w:tcPr>
          <w:p w14:paraId="6897630A" w14:textId="0A822B59" w:rsidR="0017008B" w:rsidRPr="00436C3D" w:rsidRDefault="0017008B" w:rsidP="0017008B">
            <w:pPr>
              <w:rPr>
                <w:rFonts w:cstheme="minorHAnsi"/>
                <w:sz w:val="20"/>
                <w:szCs w:val="20"/>
              </w:rPr>
            </w:pPr>
          </w:p>
        </w:tc>
        <w:tc>
          <w:tcPr>
            <w:tcW w:w="3172" w:type="dxa"/>
            <w:shd w:val="clear" w:color="auto" w:fill="FFFFFF" w:themeFill="background1"/>
          </w:tcPr>
          <w:p w14:paraId="5595290B" w14:textId="221416D4" w:rsidR="0017008B" w:rsidRPr="00436C3D" w:rsidRDefault="0017008B" w:rsidP="0017008B">
            <w:pPr>
              <w:rPr>
                <w:rFonts w:cstheme="minorHAnsi"/>
                <w:sz w:val="20"/>
                <w:szCs w:val="20"/>
              </w:rPr>
            </w:pPr>
          </w:p>
        </w:tc>
        <w:tc>
          <w:tcPr>
            <w:tcW w:w="3172" w:type="dxa"/>
            <w:shd w:val="clear" w:color="auto" w:fill="FFFFFF" w:themeFill="background1"/>
          </w:tcPr>
          <w:p w14:paraId="56547159" w14:textId="7DBEF6EE" w:rsidR="0017008B" w:rsidRPr="00436C3D" w:rsidRDefault="0017008B" w:rsidP="0017008B">
            <w:pPr>
              <w:rPr>
                <w:rFonts w:cstheme="minorHAnsi"/>
                <w:sz w:val="20"/>
                <w:szCs w:val="20"/>
              </w:rPr>
            </w:pPr>
          </w:p>
        </w:tc>
        <w:tc>
          <w:tcPr>
            <w:tcW w:w="3173" w:type="dxa"/>
            <w:shd w:val="clear" w:color="auto" w:fill="FFFFFF" w:themeFill="background1"/>
          </w:tcPr>
          <w:p w14:paraId="3FC4B5A5" w14:textId="36B280FF" w:rsidR="0017008B" w:rsidRPr="00436C3D" w:rsidRDefault="0017008B" w:rsidP="0017008B">
            <w:pPr>
              <w:pStyle w:val="Default"/>
              <w:rPr>
                <w:rFonts w:asciiTheme="minorHAnsi" w:hAnsiTheme="minorHAnsi" w:cstheme="minorHAnsi"/>
                <w:sz w:val="20"/>
                <w:szCs w:val="20"/>
              </w:rPr>
            </w:pPr>
          </w:p>
        </w:tc>
        <w:tc>
          <w:tcPr>
            <w:tcW w:w="3173" w:type="dxa"/>
            <w:shd w:val="clear" w:color="auto" w:fill="FFFFFF" w:themeFill="background1"/>
          </w:tcPr>
          <w:p w14:paraId="49CB645C" w14:textId="790B83F6" w:rsidR="0017008B" w:rsidRPr="00436C3D" w:rsidRDefault="0017008B" w:rsidP="0017008B">
            <w:pPr>
              <w:rPr>
                <w:rFonts w:cstheme="minorHAnsi"/>
                <w:sz w:val="20"/>
                <w:szCs w:val="20"/>
              </w:rPr>
            </w:pPr>
          </w:p>
        </w:tc>
        <w:tc>
          <w:tcPr>
            <w:tcW w:w="3173" w:type="dxa"/>
            <w:shd w:val="clear" w:color="auto" w:fill="FFFFFF" w:themeFill="background1"/>
          </w:tcPr>
          <w:p w14:paraId="595C9350" w14:textId="007E0629" w:rsidR="0017008B" w:rsidRPr="00436C3D" w:rsidRDefault="0017008B" w:rsidP="0017008B">
            <w:pPr>
              <w:pStyle w:val="Default"/>
              <w:rPr>
                <w:rFonts w:asciiTheme="minorHAnsi" w:hAnsiTheme="minorHAnsi" w:cstheme="minorHAnsi"/>
                <w:sz w:val="20"/>
                <w:szCs w:val="20"/>
              </w:rPr>
            </w:pPr>
          </w:p>
        </w:tc>
        <w:tc>
          <w:tcPr>
            <w:tcW w:w="3182" w:type="dxa"/>
            <w:shd w:val="clear" w:color="auto" w:fill="FFFFFF" w:themeFill="background1"/>
          </w:tcPr>
          <w:p w14:paraId="332E3724" w14:textId="288A1FF7" w:rsidR="0017008B" w:rsidRPr="00436C3D" w:rsidRDefault="0017008B" w:rsidP="0017008B">
            <w:pPr>
              <w:pStyle w:val="Default"/>
              <w:rPr>
                <w:rFonts w:asciiTheme="minorHAnsi" w:hAnsiTheme="minorHAnsi" w:cstheme="minorHAnsi"/>
                <w:sz w:val="20"/>
                <w:szCs w:val="20"/>
              </w:rPr>
            </w:pPr>
            <w:r w:rsidRPr="00436C3D">
              <w:rPr>
                <w:rFonts w:asciiTheme="minorHAnsi" w:hAnsiTheme="minorHAnsi" w:cstheme="minorHAnsi"/>
                <w:sz w:val="20"/>
                <w:szCs w:val="20"/>
              </w:rPr>
              <w:t>express missing number problems algebraically</w:t>
            </w:r>
          </w:p>
        </w:tc>
      </w:tr>
      <w:tr w:rsidR="0017008B" w:rsidRPr="00436C3D" w14:paraId="013446E6" w14:textId="77777777" w:rsidTr="000028D8">
        <w:trPr>
          <w:trHeight w:val="1566"/>
        </w:trPr>
        <w:tc>
          <w:tcPr>
            <w:tcW w:w="3172" w:type="dxa"/>
            <w:shd w:val="clear" w:color="auto" w:fill="FFFFFF" w:themeFill="background1"/>
          </w:tcPr>
          <w:p w14:paraId="7A05FF47" w14:textId="3B198D48" w:rsidR="0017008B" w:rsidRPr="00436C3D" w:rsidRDefault="0017008B" w:rsidP="0017008B">
            <w:pPr>
              <w:rPr>
                <w:rFonts w:cstheme="minorHAnsi"/>
                <w:sz w:val="20"/>
                <w:szCs w:val="20"/>
              </w:rPr>
            </w:pPr>
          </w:p>
        </w:tc>
        <w:tc>
          <w:tcPr>
            <w:tcW w:w="3172" w:type="dxa"/>
            <w:shd w:val="clear" w:color="auto" w:fill="FFFFFF" w:themeFill="background1"/>
          </w:tcPr>
          <w:p w14:paraId="531F377C" w14:textId="4142CF5A" w:rsidR="0017008B" w:rsidRPr="00436C3D" w:rsidRDefault="0017008B" w:rsidP="0017008B">
            <w:pPr>
              <w:rPr>
                <w:rFonts w:cstheme="minorHAnsi"/>
                <w:sz w:val="20"/>
                <w:szCs w:val="20"/>
              </w:rPr>
            </w:pPr>
          </w:p>
        </w:tc>
        <w:tc>
          <w:tcPr>
            <w:tcW w:w="3172" w:type="dxa"/>
            <w:shd w:val="clear" w:color="auto" w:fill="FFFFFF" w:themeFill="background1"/>
          </w:tcPr>
          <w:p w14:paraId="791EEEB8" w14:textId="671C6911" w:rsidR="0017008B" w:rsidRPr="00436C3D" w:rsidRDefault="0017008B" w:rsidP="0017008B">
            <w:pPr>
              <w:pStyle w:val="Default"/>
              <w:rPr>
                <w:rFonts w:asciiTheme="minorHAnsi" w:hAnsiTheme="minorHAnsi" w:cstheme="minorHAnsi"/>
                <w:sz w:val="20"/>
                <w:szCs w:val="20"/>
              </w:rPr>
            </w:pPr>
          </w:p>
        </w:tc>
        <w:tc>
          <w:tcPr>
            <w:tcW w:w="3173" w:type="dxa"/>
            <w:shd w:val="clear" w:color="auto" w:fill="FFFFFF" w:themeFill="background1"/>
          </w:tcPr>
          <w:p w14:paraId="7DC57850" w14:textId="00D61086" w:rsidR="0017008B" w:rsidRPr="00436C3D" w:rsidRDefault="0017008B" w:rsidP="0017008B">
            <w:pPr>
              <w:pStyle w:val="Default"/>
              <w:rPr>
                <w:rFonts w:asciiTheme="minorHAnsi" w:hAnsiTheme="minorHAnsi" w:cstheme="minorHAnsi"/>
                <w:sz w:val="20"/>
                <w:szCs w:val="20"/>
              </w:rPr>
            </w:pPr>
          </w:p>
        </w:tc>
        <w:tc>
          <w:tcPr>
            <w:tcW w:w="3173" w:type="dxa"/>
            <w:shd w:val="clear" w:color="auto" w:fill="FFFFFF" w:themeFill="background1"/>
          </w:tcPr>
          <w:p w14:paraId="3922D19F" w14:textId="73F01AD3" w:rsidR="0017008B" w:rsidRPr="00436C3D" w:rsidRDefault="0017008B" w:rsidP="0017008B">
            <w:pPr>
              <w:pStyle w:val="Default"/>
              <w:rPr>
                <w:rFonts w:asciiTheme="minorHAnsi" w:hAnsiTheme="minorHAnsi" w:cstheme="minorHAnsi"/>
                <w:sz w:val="20"/>
                <w:szCs w:val="20"/>
              </w:rPr>
            </w:pPr>
          </w:p>
        </w:tc>
        <w:tc>
          <w:tcPr>
            <w:tcW w:w="3173" w:type="dxa"/>
            <w:shd w:val="clear" w:color="auto" w:fill="FFFFFF" w:themeFill="background1"/>
          </w:tcPr>
          <w:p w14:paraId="07D09CED" w14:textId="3EC5B1CD" w:rsidR="0017008B" w:rsidRPr="00436C3D" w:rsidRDefault="0017008B" w:rsidP="0017008B">
            <w:pPr>
              <w:pStyle w:val="Default"/>
              <w:rPr>
                <w:rFonts w:asciiTheme="minorHAnsi" w:hAnsiTheme="minorHAnsi" w:cstheme="minorHAnsi"/>
                <w:sz w:val="20"/>
                <w:szCs w:val="20"/>
              </w:rPr>
            </w:pPr>
          </w:p>
        </w:tc>
        <w:tc>
          <w:tcPr>
            <w:tcW w:w="3182" w:type="dxa"/>
            <w:shd w:val="clear" w:color="auto" w:fill="FFFFFF" w:themeFill="background1"/>
          </w:tcPr>
          <w:p w14:paraId="302E7466" w14:textId="1BF61CF4" w:rsidR="0017008B" w:rsidRPr="00436C3D" w:rsidRDefault="0017008B" w:rsidP="0017008B">
            <w:pPr>
              <w:rPr>
                <w:rFonts w:cstheme="minorHAnsi"/>
                <w:sz w:val="20"/>
                <w:szCs w:val="20"/>
              </w:rPr>
            </w:pPr>
          </w:p>
        </w:tc>
      </w:tr>
      <w:tr w:rsidR="0017008B" w:rsidRPr="00436C3D" w14:paraId="73823DEE" w14:textId="77777777" w:rsidTr="000028D8">
        <w:trPr>
          <w:trHeight w:val="1566"/>
        </w:trPr>
        <w:tc>
          <w:tcPr>
            <w:tcW w:w="3172" w:type="dxa"/>
            <w:shd w:val="clear" w:color="auto" w:fill="FFFFFF" w:themeFill="background1"/>
          </w:tcPr>
          <w:p w14:paraId="5E3D8659" w14:textId="77777777" w:rsidR="0017008B" w:rsidRPr="00436C3D" w:rsidRDefault="0017008B" w:rsidP="0017008B">
            <w:pPr>
              <w:rPr>
                <w:rFonts w:cstheme="minorHAnsi"/>
                <w:sz w:val="20"/>
                <w:szCs w:val="20"/>
              </w:rPr>
            </w:pPr>
          </w:p>
        </w:tc>
        <w:tc>
          <w:tcPr>
            <w:tcW w:w="3172" w:type="dxa"/>
            <w:shd w:val="clear" w:color="auto" w:fill="FFFFFF" w:themeFill="background1"/>
          </w:tcPr>
          <w:p w14:paraId="7957F386" w14:textId="77777777" w:rsidR="0017008B" w:rsidRPr="00436C3D" w:rsidRDefault="0017008B" w:rsidP="0017008B">
            <w:pPr>
              <w:rPr>
                <w:rFonts w:cstheme="minorHAnsi"/>
                <w:sz w:val="20"/>
                <w:szCs w:val="20"/>
              </w:rPr>
            </w:pPr>
          </w:p>
        </w:tc>
        <w:tc>
          <w:tcPr>
            <w:tcW w:w="3172" w:type="dxa"/>
            <w:shd w:val="clear" w:color="auto" w:fill="FFFFFF" w:themeFill="background1"/>
          </w:tcPr>
          <w:p w14:paraId="3E264ACC" w14:textId="77BC8686" w:rsidR="0017008B" w:rsidRPr="00436C3D" w:rsidRDefault="0017008B" w:rsidP="0017008B">
            <w:pPr>
              <w:pStyle w:val="Default"/>
              <w:rPr>
                <w:rFonts w:asciiTheme="minorHAnsi" w:hAnsiTheme="minorHAnsi" w:cstheme="minorHAnsi"/>
                <w:sz w:val="20"/>
                <w:szCs w:val="20"/>
              </w:rPr>
            </w:pPr>
          </w:p>
        </w:tc>
        <w:tc>
          <w:tcPr>
            <w:tcW w:w="3173" w:type="dxa"/>
            <w:shd w:val="clear" w:color="auto" w:fill="FFFFFF" w:themeFill="background1"/>
          </w:tcPr>
          <w:p w14:paraId="5E105C55" w14:textId="77777777" w:rsidR="0017008B" w:rsidRPr="00436C3D" w:rsidRDefault="0017008B" w:rsidP="0017008B">
            <w:pPr>
              <w:pStyle w:val="Default"/>
              <w:rPr>
                <w:rFonts w:asciiTheme="minorHAnsi" w:hAnsiTheme="minorHAnsi" w:cstheme="minorHAnsi"/>
                <w:sz w:val="20"/>
                <w:szCs w:val="20"/>
              </w:rPr>
            </w:pPr>
          </w:p>
        </w:tc>
        <w:tc>
          <w:tcPr>
            <w:tcW w:w="3173" w:type="dxa"/>
            <w:shd w:val="clear" w:color="auto" w:fill="FFFFFF" w:themeFill="background1"/>
          </w:tcPr>
          <w:p w14:paraId="34B31C1F" w14:textId="77777777" w:rsidR="0017008B" w:rsidRPr="00436C3D" w:rsidRDefault="0017008B" w:rsidP="0017008B">
            <w:pPr>
              <w:pStyle w:val="Default"/>
              <w:rPr>
                <w:rFonts w:asciiTheme="minorHAnsi" w:hAnsiTheme="minorHAnsi" w:cstheme="minorHAnsi"/>
                <w:sz w:val="20"/>
                <w:szCs w:val="20"/>
              </w:rPr>
            </w:pPr>
          </w:p>
        </w:tc>
        <w:tc>
          <w:tcPr>
            <w:tcW w:w="3173" w:type="dxa"/>
            <w:shd w:val="clear" w:color="auto" w:fill="FFFFFF" w:themeFill="background1"/>
          </w:tcPr>
          <w:p w14:paraId="564A92AC" w14:textId="77777777" w:rsidR="0017008B" w:rsidRPr="00436C3D" w:rsidRDefault="0017008B" w:rsidP="0017008B">
            <w:pPr>
              <w:pStyle w:val="Default"/>
              <w:rPr>
                <w:rFonts w:asciiTheme="minorHAnsi" w:hAnsiTheme="minorHAnsi" w:cstheme="minorHAnsi"/>
                <w:sz w:val="20"/>
                <w:szCs w:val="20"/>
              </w:rPr>
            </w:pPr>
          </w:p>
        </w:tc>
        <w:tc>
          <w:tcPr>
            <w:tcW w:w="3182" w:type="dxa"/>
            <w:shd w:val="clear" w:color="auto" w:fill="FFFFFF" w:themeFill="background1"/>
          </w:tcPr>
          <w:p w14:paraId="05E9C048" w14:textId="6CA90341" w:rsidR="0017008B" w:rsidRPr="00436C3D" w:rsidRDefault="0017008B" w:rsidP="0017008B">
            <w:pPr>
              <w:rPr>
                <w:rFonts w:cstheme="minorHAnsi"/>
                <w:sz w:val="20"/>
                <w:szCs w:val="20"/>
              </w:rPr>
            </w:pPr>
            <w:r w:rsidRPr="00436C3D">
              <w:rPr>
                <w:rFonts w:cstheme="minorHAnsi"/>
                <w:sz w:val="20"/>
                <w:szCs w:val="20"/>
              </w:rPr>
              <w:t>find pairs of numbers that satisfy number sentences involving two unknowns</w:t>
            </w:r>
          </w:p>
        </w:tc>
      </w:tr>
      <w:tr w:rsidR="0017008B" w:rsidRPr="00436C3D" w14:paraId="23C740BE" w14:textId="77777777" w:rsidTr="000028D8">
        <w:trPr>
          <w:trHeight w:val="1439"/>
        </w:trPr>
        <w:tc>
          <w:tcPr>
            <w:tcW w:w="3172" w:type="dxa"/>
            <w:shd w:val="clear" w:color="auto" w:fill="FFFFFF" w:themeFill="background1"/>
          </w:tcPr>
          <w:p w14:paraId="4D9090DD" w14:textId="5E4DD7F9" w:rsidR="0017008B" w:rsidRPr="00436C3D" w:rsidRDefault="0017008B" w:rsidP="0017008B">
            <w:pPr>
              <w:rPr>
                <w:rFonts w:cstheme="minorHAnsi"/>
                <w:sz w:val="20"/>
                <w:szCs w:val="20"/>
              </w:rPr>
            </w:pPr>
          </w:p>
        </w:tc>
        <w:tc>
          <w:tcPr>
            <w:tcW w:w="3172" w:type="dxa"/>
            <w:shd w:val="clear" w:color="auto" w:fill="FFFFFF" w:themeFill="background1"/>
          </w:tcPr>
          <w:p w14:paraId="6D601EDE" w14:textId="4BC18ED6" w:rsidR="0017008B" w:rsidRPr="00436C3D" w:rsidRDefault="0017008B" w:rsidP="0017008B">
            <w:pPr>
              <w:rPr>
                <w:rFonts w:cstheme="minorHAnsi"/>
                <w:sz w:val="20"/>
                <w:szCs w:val="20"/>
              </w:rPr>
            </w:pPr>
          </w:p>
        </w:tc>
        <w:tc>
          <w:tcPr>
            <w:tcW w:w="3172" w:type="dxa"/>
            <w:shd w:val="clear" w:color="auto" w:fill="FFFFFF" w:themeFill="background1"/>
          </w:tcPr>
          <w:p w14:paraId="0D1CF3B6" w14:textId="79A35199" w:rsidR="0017008B" w:rsidRPr="00436C3D" w:rsidRDefault="0017008B" w:rsidP="0017008B">
            <w:pPr>
              <w:pStyle w:val="Default"/>
              <w:rPr>
                <w:rFonts w:asciiTheme="minorHAnsi" w:hAnsiTheme="minorHAnsi" w:cstheme="minorHAnsi"/>
                <w:sz w:val="20"/>
                <w:szCs w:val="20"/>
              </w:rPr>
            </w:pPr>
          </w:p>
        </w:tc>
        <w:tc>
          <w:tcPr>
            <w:tcW w:w="3173" w:type="dxa"/>
            <w:shd w:val="clear" w:color="auto" w:fill="FFFFFF" w:themeFill="background1"/>
          </w:tcPr>
          <w:p w14:paraId="16071254" w14:textId="097E4F53" w:rsidR="0017008B" w:rsidRPr="00436C3D" w:rsidRDefault="0017008B" w:rsidP="0017008B">
            <w:pPr>
              <w:rPr>
                <w:rFonts w:cstheme="minorHAnsi"/>
                <w:sz w:val="20"/>
                <w:szCs w:val="20"/>
              </w:rPr>
            </w:pPr>
          </w:p>
        </w:tc>
        <w:tc>
          <w:tcPr>
            <w:tcW w:w="3173" w:type="dxa"/>
            <w:shd w:val="clear" w:color="auto" w:fill="FFFFFF" w:themeFill="background1"/>
          </w:tcPr>
          <w:p w14:paraId="5DD71ED1" w14:textId="53F7B029" w:rsidR="0017008B" w:rsidRPr="00436C3D" w:rsidRDefault="0017008B" w:rsidP="0017008B">
            <w:pPr>
              <w:pStyle w:val="Default"/>
              <w:rPr>
                <w:rFonts w:asciiTheme="minorHAnsi" w:hAnsiTheme="minorHAnsi" w:cstheme="minorHAnsi"/>
                <w:sz w:val="20"/>
                <w:szCs w:val="20"/>
              </w:rPr>
            </w:pPr>
          </w:p>
        </w:tc>
        <w:tc>
          <w:tcPr>
            <w:tcW w:w="3173" w:type="dxa"/>
            <w:shd w:val="clear" w:color="auto" w:fill="FFFFFF" w:themeFill="background1"/>
          </w:tcPr>
          <w:p w14:paraId="700A526B" w14:textId="5D1B34BE" w:rsidR="0017008B" w:rsidRPr="00436C3D" w:rsidRDefault="0017008B" w:rsidP="0017008B">
            <w:pPr>
              <w:rPr>
                <w:rFonts w:cstheme="minorHAnsi"/>
                <w:sz w:val="20"/>
                <w:szCs w:val="20"/>
              </w:rPr>
            </w:pPr>
          </w:p>
        </w:tc>
        <w:tc>
          <w:tcPr>
            <w:tcW w:w="3182" w:type="dxa"/>
            <w:shd w:val="clear" w:color="auto" w:fill="FFFFFF" w:themeFill="background1"/>
          </w:tcPr>
          <w:p w14:paraId="2AE4BA2E" w14:textId="22EF1B25" w:rsidR="0017008B" w:rsidRPr="00436C3D" w:rsidRDefault="0017008B" w:rsidP="0017008B">
            <w:pPr>
              <w:rPr>
                <w:rFonts w:cstheme="minorHAnsi"/>
                <w:sz w:val="20"/>
                <w:szCs w:val="20"/>
              </w:rPr>
            </w:pPr>
            <w:r w:rsidRPr="00436C3D">
              <w:rPr>
                <w:rFonts w:cstheme="minorHAnsi"/>
                <w:sz w:val="20"/>
                <w:szCs w:val="20"/>
              </w:rPr>
              <w:t>enumerate all possibilities of combinations of two variables</w:t>
            </w:r>
          </w:p>
        </w:tc>
      </w:tr>
      <w:tr w:rsidR="00FF75A4" w:rsidRPr="00436C3D" w14:paraId="43384A6C" w14:textId="77777777" w:rsidTr="000028D8">
        <w:trPr>
          <w:trHeight w:val="389"/>
        </w:trPr>
        <w:tc>
          <w:tcPr>
            <w:tcW w:w="22217" w:type="dxa"/>
            <w:gridSpan w:val="7"/>
            <w:shd w:val="clear" w:color="auto" w:fill="2F5496" w:themeFill="accent1" w:themeFillShade="BF"/>
          </w:tcPr>
          <w:p w14:paraId="66115D61" w14:textId="2B57FCA9" w:rsidR="00FF75A4" w:rsidRPr="00436C3D" w:rsidRDefault="0017008B" w:rsidP="00FF75A4">
            <w:pPr>
              <w:jc w:val="center"/>
              <w:rPr>
                <w:rFonts w:cstheme="minorHAnsi"/>
                <w:sz w:val="20"/>
                <w:szCs w:val="20"/>
              </w:rPr>
            </w:pPr>
            <w:r w:rsidRPr="00436C3D">
              <w:rPr>
                <w:rFonts w:cstheme="minorHAnsi"/>
                <w:color w:val="FFFFFF" w:themeColor="background1"/>
                <w:sz w:val="20"/>
                <w:szCs w:val="20"/>
              </w:rPr>
              <w:t>Formulae</w:t>
            </w:r>
          </w:p>
        </w:tc>
      </w:tr>
      <w:tr w:rsidR="00FF75A4" w:rsidRPr="00436C3D" w14:paraId="71C8B81D" w14:textId="77777777" w:rsidTr="000028D8">
        <w:trPr>
          <w:trHeight w:val="924"/>
        </w:trPr>
        <w:tc>
          <w:tcPr>
            <w:tcW w:w="3172" w:type="dxa"/>
            <w:shd w:val="clear" w:color="auto" w:fill="2F5496" w:themeFill="accent1" w:themeFillShade="BF"/>
          </w:tcPr>
          <w:p w14:paraId="6380A8F0" w14:textId="7C6F1923" w:rsidR="00FF75A4" w:rsidRPr="00436C3D" w:rsidRDefault="00FF75A4" w:rsidP="00FF75A4">
            <w:pPr>
              <w:jc w:val="center"/>
              <w:rPr>
                <w:rFonts w:cstheme="minorHAnsi"/>
                <w:sz w:val="20"/>
                <w:szCs w:val="20"/>
              </w:rPr>
            </w:pPr>
            <w:r w:rsidRPr="00436C3D">
              <w:rPr>
                <w:rFonts w:cstheme="minorHAnsi"/>
                <w:color w:val="FFFFFF" w:themeColor="background1"/>
                <w:sz w:val="20"/>
                <w:szCs w:val="20"/>
              </w:rPr>
              <w:t>EYFS/Development matters/ Previous knowledge</w:t>
            </w:r>
          </w:p>
        </w:tc>
        <w:tc>
          <w:tcPr>
            <w:tcW w:w="3172" w:type="dxa"/>
            <w:shd w:val="clear" w:color="auto" w:fill="2F5496" w:themeFill="accent1" w:themeFillShade="BF"/>
          </w:tcPr>
          <w:p w14:paraId="59DDEAA2" w14:textId="4D2458A3" w:rsidR="00FF75A4" w:rsidRPr="00436C3D" w:rsidRDefault="00FF75A4" w:rsidP="00FF75A4">
            <w:pPr>
              <w:pStyle w:val="Default"/>
              <w:jc w:val="center"/>
              <w:rPr>
                <w:rFonts w:asciiTheme="minorHAnsi" w:hAnsiTheme="minorHAnsi" w:cstheme="minorHAnsi"/>
                <w:sz w:val="20"/>
                <w:szCs w:val="20"/>
              </w:rPr>
            </w:pPr>
            <w:r w:rsidRPr="00436C3D">
              <w:rPr>
                <w:rFonts w:asciiTheme="minorHAnsi" w:hAnsiTheme="minorHAnsi" w:cstheme="minorHAnsi"/>
                <w:color w:val="FFFFFF" w:themeColor="background1"/>
                <w:sz w:val="20"/>
                <w:szCs w:val="20"/>
              </w:rPr>
              <w:t>Year 1</w:t>
            </w:r>
          </w:p>
        </w:tc>
        <w:tc>
          <w:tcPr>
            <w:tcW w:w="3172" w:type="dxa"/>
            <w:shd w:val="clear" w:color="auto" w:fill="2F5496" w:themeFill="accent1" w:themeFillShade="BF"/>
          </w:tcPr>
          <w:p w14:paraId="317F34D3" w14:textId="0669480D" w:rsidR="00FF75A4" w:rsidRPr="00436C3D" w:rsidRDefault="00FF75A4" w:rsidP="00FF75A4">
            <w:pPr>
              <w:pStyle w:val="Default"/>
              <w:jc w:val="center"/>
              <w:rPr>
                <w:rFonts w:asciiTheme="minorHAnsi" w:hAnsiTheme="minorHAnsi" w:cstheme="minorHAnsi"/>
                <w:sz w:val="20"/>
                <w:szCs w:val="20"/>
              </w:rPr>
            </w:pPr>
            <w:r w:rsidRPr="00436C3D">
              <w:rPr>
                <w:rFonts w:asciiTheme="minorHAnsi" w:hAnsiTheme="minorHAnsi" w:cstheme="minorHAnsi"/>
                <w:color w:val="FFFFFF" w:themeColor="background1"/>
                <w:sz w:val="20"/>
                <w:szCs w:val="20"/>
              </w:rPr>
              <w:t>Year 2</w:t>
            </w:r>
          </w:p>
        </w:tc>
        <w:tc>
          <w:tcPr>
            <w:tcW w:w="3173" w:type="dxa"/>
            <w:shd w:val="clear" w:color="auto" w:fill="2F5496" w:themeFill="accent1" w:themeFillShade="BF"/>
          </w:tcPr>
          <w:p w14:paraId="781A52AC" w14:textId="0FFDBE3E" w:rsidR="00FF75A4" w:rsidRPr="00436C3D" w:rsidRDefault="00FF75A4" w:rsidP="00FF75A4">
            <w:pPr>
              <w:pStyle w:val="Default"/>
              <w:jc w:val="center"/>
              <w:rPr>
                <w:rFonts w:asciiTheme="minorHAnsi" w:hAnsiTheme="minorHAnsi" w:cstheme="minorHAnsi"/>
                <w:sz w:val="20"/>
                <w:szCs w:val="20"/>
              </w:rPr>
            </w:pPr>
            <w:r w:rsidRPr="00436C3D">
              <w:rPr>
                <w:rFonts w:asciiTheme="minorHAnsi" w:hAnsiTheme="minorHAnsi" w:cstheme="minorHAnsi"/>
                <w:color w:val="FFFFFF" w:themeColor="background1"/>
                <w:sz w:val="20"/>
                <w:szCs w:val="20"/>
              </w:rPr>
              <w:t>Year 3</w:t>
            </w:r>
          </w:p>
        </w:tc>
        <w:tc>
          <w:tcPr>
            <w:tcW w:w="3173" w:type="dxa"/>
            <w:shd w:val="clear" w:color="auto" w:fill="2F5496" w:themeFill="accent1" w:themeFillShade="BF"/>
          </w:tcPr>
          <w:p w14:paraId="24E29064" w14:textId="147807C0" w:rsidR="00FF75A4" w:rsidRPr="00436C3D" w:rsidRDefault="00FF75A4" w:rsidP="00FF75A4">
            <w:pPr>
              <w:pStyle w:val="Default"/>
              <w:jc w:val="center"/>
              <w:rPr>
                <w:rFonts w:asciiTheme="minorHAnsi" w:hAnsiTheme="minorHAnsi" w:cstheme="minorHAnsi"/>
                <w:sz w:val="20"/>
                <w:szCs w:val="20"/>
              </w:rPr>
            </w:pPr>
            <w:r w:rsidRPr="00436C3D">
              <w:rPr>
                <w:rFonts w:asciiTheme="minorHAnsi" w:hAnsiTheme="minorHAnsi" w:cstheme="minorHAnsi"/>
                <w:color w:val="FFFFFF" w:themeColor="background1"/>
                <w:sz w:val="20"/>
                <w:szCs w:val="20"/>
              </w:rPr>
              <w:t>Year 4</w:t>
            </w:r>
          </w:p>
        </w:tc>
        <w:tc>
          <w:tcPr>
            <w:tcW w:w="3173" w:type="dxa"/>
            <w:shd w:val="clear" w:color="auto" w:fill="2F5496" w:themeFill="accent1" w:themeFillShade="BF"/>
          </w:tcPr>
          <w:p w14:paraId="22CA0234" w14:textId="5BCDFF34" w:rsidR="00FF75A4" w:rsidRPr="00436C3D" w:rsidRDefault="00FF75A4" w:rsidP="00FF75A4">
            <w:pPr>
              <w:jc w:val="center"/>
              <w:rPr>
                <w:rFonts w:cstheme="minorHAnsi"/>
                <w:sz w:val="20"/>
                <w:szCs w:val="20"/>
              </w:rPr>
            </w:pPr>
            <w:r w:rsidRPr="00436C3D">
              <w:rPr>
                <w:rFonts w:cstheme="minorHAnsi"/>
                <w:color w:val="FFFFFF" w:themeColor="background1"/>
                <w:sz w:val="20"/>
                <w:szCs w:val="20"/>
              </w:rPr>
              <w:t>Year 5</w:t>
            </w:r>
          </w:p>
        </w:tc>
        <w:tc>
          <w:tcPr>
            <w:tcW w:w="3182" w:type="dxa"/>
            <w:shd w:val="clear" w:color="auto" w:fill="2F5496" w:themeFill="accent1" w:themeFillShade="BF"/>
          </w:tcPr>
          <w:p w14:paraId="3AC34F5F" w14:textId="08C45F69" w:rsidR="00FF75A4" w:rsidRPr="00436C3D" w:rsidRDefault="00FF75A4" w:rsidP="00FF75A4">
            <w:pPr>
              <w:jc w:val="center"/>
              <w:rPr>
                <w:rFonts w:cstheme="minorHAnsi"/>
                <w:sz w:val="20"/>
                <w:szCs w:val="20"/>
              </w:rPr>
            </w:pPr>
            <w:r w:rsidRPr="00436C3D">
              <w:rPr>
                <w:rFonts w:cstheme="minorHAnsi"/>
                <w:color w:val="FFFFFF" w:themeColor="background1"/>
                <w:sz w:val="20"/>
                <w:szCs w:val="20"/>
              </w:rPr>
              <w:t>Year 6</w:t>
            </w:r>
          </w:p>
        </w:tc>
      </w:tr>
      <w:tr w:rsidR="0017008B" w:rsidRPr="00436C3D" w14:paraId="63A07F35" w14:textId="77777777" w:rsidTr="000028D8">
        <w:trPr>
          <w:trHeight w:val="924"/>
        </w:trPr>
        <w:tc>
          <w:tcPr>
            <w:tcW w:w="3172" w:type="dxa"/>
            <w:shd w:val="clear" w:color="auto" w:fill="FFFFFF" w:themeFill="background1"/>
          </w:tcPr>
          <w:p w14:paraId="6A08E086" w14:textId="4CD520F4" w:rsidR="0017008B" w:rsidRPr="00436C3D" w:rsidRDefault="0017008B" w:rsidP="0017008B">
            <w:pPr>
              <w:rPr>
                <w:rFonts w:cstheme="minorHAnsi"/>
                <w:sz w:val="20"/>
                <w:szCs w:val="20"/>
              </w:rPr>
            </w:pPr>
          </w:p>
        </w:tc>
        <w:tc>
          <w:tcPr>
            <w:tcW w:w="3172" w:type="dxa"/>
            <w:shd w:val="clear" w:color="auto" w:fill="FFFFFF" w:themeFill="background1"/>
          </w:tcPr>
          <w:p w14:paraId="719A6046" w14:textId="77777777" w:rsidR="0017008B" w:rsidRPr="00436C3D" w:rsidRDefault="0017008B" w:rsidP="0017008B">
            <w:pPr>
              <w:pStyle w:val="Default"/>
              <w:rPr>
                <w:rFonts w:asciiTheme="minorHAnsi" w:hAnsiTheme="minorHAnsi" w:cstheme="minorHAnsi"/>
                <w:sz w:val="20"/>
                <w:szCs w:val="20"/>
              </w:rPr>
            </w:pPr>
          </w:p>
        </w:tc>
        <w:tc>
          <w:tcPr>
            <w:tcW w:w="3172" w:type="dxa"/>
            <w:shd w:val="clear" w:color="auto" w:fill="FFFFFF" w:themeFill="background1"/>
          </w:tcPr>
          <w:p w14:paraId="4A6C5756" w14:textId="77777777" w:rsidR="0017008B" w:rsidRPr="00436C3D" w:rsidRDefault="0017008B" w:rsidP="0017008B">
            <w:pPr>
              <w:pStyle w:val="Default"/>
              <w:rPr>
                <w:rFonts w:asciiTheme="minorHAnsi" w:hAnsiTheme="minorHAnsi" w:cstheme="minorHAnsi"/>
                <w:sz w:val="20"/>
                <w:szCs w:val="20"/>
              </w:rPr>
            </w:pPr>
          </w:p>
        </w:tc>
        <w:tc>
          <w:tcPr>
            <w:tcW w:w="3173" w:type="dxa"/>
            <w:shd w:val="clear" w:color="auto" w:fill="FFFFFF" w:themeFill="background1"/>
          </w:tcPr>
          <w:p w14:paraId="395F6C76" w14:textId="77777777" w:rsidR="0017008B" w:rsidRPr="00436C3D" w:rsidRDefault="0017008B" w:rsidP="0017008B">
            <w:pPr>
              <w:pStyle w:val="Default"/>
              <w:rPr>
                <w:rFonts w:asciiTheme="minorHAnsi" w:hAnsiTheme="minorHAnsi" w:cstheme="minorHAnsi"/>
                <w:sz w:val="20"/>
                <w:szCs w:val="20"/>
              </w:rPr>
            </w:pPr>
          </w:p>
        </w:tc>
        <w:tc>
          <w:tcPr>
            <w:tcW w:w="3173" w:type="dxa"/>
            <w:shd w:val="clear" w:color="auto" w:fill="FFFFFF" w:themeFill="background1"/>
          </w:tcPr>
          <w:p w14:paraId="38C709FC" w14:textId="77777777" w:rsidR="0017008B" w:rsidRPr="00436C3D" w:rsidRDefault="0017008B" w:rsidP="0017008B">
            <w:pPr>
              <w:pStyle w:val="Default"/>
              <w:rPr>
                <w:rFonts w:asciiTheme="minorHAnsi" w:hAnsiTheme="minorHAnsi" w:cstheme="minorHAnsi"/>
                <w:i/>
                <w:sz w:val="20"/>
                <w:szCs w:val="20"/>
              </w:rPr>
            </w:pPr>
            <w:r w:rsidRPr="00436C3D">
              <w:rPr>
                <w:rFonts w:asciiTheme="minorHAnsi" w:hAnsiTheme="minorHAnsi" w:cstheme="minorHAnsi"/>
                <w:i/>
                <w:sz w:val="20"/>
                <w:szCs w:val="20"/>
              </w:rPr>
              <w:t>Perimeter can be expressed algebraically as 2(</w:t>
            </w:r>
            <w:r w:rsidRPr="00436C3D">
              <w:rPr>
                <w:rFonts w:asciiTheme="minorHAnsi" w:hAnsiTheme="minorHAnsi" w:cstheme="minorHAnsi"/>
                <w:i/>
                <w:iCs/>
                <w:sz w:val="20"/>
                <w:szCs w:val="20"/>
              </w:rPr>
              <w:t xml:space="preserve">a </w:t>
            </w:r>
            <w:r w:rsidRPr="00436C3D">
              <w:rPr>
                <w:rFonts w:asciiTheme="minorHAnsi" w:hAnsiTheme="minorHAnsi" w:cstheme="minorHAnsi"/>
                <w:i/>
                <w:sz w:val="20"/>
                <w:szCs w:val="20"/>
              </w:rPr>
              <w:t xml:space="preserve">+ </w:t>
            </w:r>
            <w:r w:rsidRPr="00436C3D">
              <w:rPr>
                <w:rFonts w:asciiTheme="minorHAnsi" w:hAnsiTheme="minorHAnsi" w:cstheme="minorHAnsi"/>
                <w:i/>
                <w:iCs/>
                <w:sz w:val="20"/>
                <w:szCs w:val="20"/>
              </w:rPr>
              <w:t>b</w:t>
            </w:r>
            <w:r w:rsidRPr="00436C3D">
              <w:rPr>
                <w:rFonts w:asciiTheme="minorHAnsi" w:hAnsiTheme="minorHAnsi" w:cstheme="minorHAnsi"/>
                <w:i/>
                <w:sz w:val="20"/>
                <w:szCs w:val="20"/>
              </w:rPr>
              <w:t xml:space="preserve">) where </w:t>
            </w:r>
            <w:proofErr w:type="gramStart"/>
            <w:r w:rsidRPr="00436C3D">
              <w:rPr>
                <w:rFonts w:asciiTheme="minorHAnsi" w:hAnsiTheme="minorHAnsi" w:cstheme="minorHAnsi"/>
                <w:i/>
                <w:sz w:val="20"/>
                <w:szCs w:val="20"/>
              </w:rPr>
              <w:t>a and</w:t>
            </w:r>
            <w:proofErr w:type="gramEnd"/>
            <w:r w:rsidRPr="00436C3D">
              <w:rPr>
                <w:rFonts w:asciiTheme="minorHAnsi" w:hAnsiTheme="minorHAnsi" w:cstheme="minorHAnsi"/>
                <w:i/>
                <w:sz w:val="20"/>
                <w:szCs w:val="20"/>
              </w:rPr>
              <w:t xml:space="preserve"> b are the dimensions in the same unit. </w:t>
            </w:r>
          </w:p>
          <w:p w14:paraId="1CD0CC20" w14:textId="46D6CD55" w:rsidR="0017008B" w:rsidRPr="00436C3D" w:rsidRDefault="0017008B" w:rsidP="0017008B">
            <w:pPr>
              <w:pStyle w:val="Default"/>
              <w:rPr>
                <w:rFonts w:asciiTheme="minorHAnsi" w:hAnsiTheme="minorHAnsi" w:cstheme="minorHAnsi"/>
                <w:sz w:val="20"/>
                <w:szCs w:val="20"/>
              </w:rPr>
            </w:pPr>
            <w:r w:rsidRPr="00436C3D">
              <w:rPr>
                <w:rFonts w:asciiTheme="minorHAnsi" w:hAnsiTheme="minorHAnsi" w:cstheme="minorHAnsi"/>
                <w:i/>
                <w:sz w:val="20"/>
                <w:szCs w:val="20"/>
              </w:rPr>
              <w:t>(Copied from NSG measurement)</w:t>
            </w:r>
          </w:p>
        </w:tc>
        <w:tc>
          <w:tcPr>
            <w:tcW w:w="3173" w:type="dxa"/>
            <w:shd w:val="clear" w:color="auto" w:fill="FFFFFF" w:themeFill="background1"/>
          </w:tcPr>
          <w:p w14:paraId="1133B8A0" w14:textId="706AF634" w:rsidR="0017008B" w:rsidRPr="00436C3D" w:rsidRDefault="0017008B" w:rsidP="0017008B">
            <w:pPr>
              <w:rPr>
                <w:rFonts w:cstheme="minorHAnsi"/>
                <w:sz w:val="20"/>
                <w:szCs w:val="20"/>
              </w:rPr>
            </w:pPr>
          </w:p>
        </w:tc>
        <w:tc>
          <w:tcPr>
            <w:tcW w:w="3182" w:type="dxa"/>
            <w:shd w:val="clear" w:color="auto" w:fill="FFFFFF" w:themeFill="background1"/>
          </w:tcPr>
          <w:p w14:paraId="083E932B" w14:textId="399005FA" w:rsidR="0017008B" w:rsidRPr="00436C3D" w:rsidRDefault="0017008B" w:rsidP="0017008B">
            <w:pPr>
              <w:rPr>
                <w:rFonts w:cstheme="minorHAnsi"/>
                <w:sz w:val="20"/>
                <w:szCs w:val="20"/>
              </w:rPr>
            </w:pPr>
            <w:r w:rsidRPr="00436C3D">
              <w:rPr>
                <w:rFonts w:cstheme="minorHAnsi"/>
                <w:sz w:val="20"/>
                <w:szCs w:val="20"/>
              </w:rPr>
              <w:t xml:space="preserve">use simple formulae </w:t>
            </w:r>
          </w:p>
        </w:tc>
      </w:tr>
      <w:tr w:rsidR="00FF75A4" w:rsidRPr="00436C3D" w14:paraId="7E9950C4" w14:textId="77777777" w:rsidTr="000028D8">
        <w:trPr>
          <w:trHeight w:val="353"/>
        </w:trPr>
        <w:tc>
          <w:tcPr>
            <w:tcW w:w="22217" w:type="dxa"/>
            <w:gridSpan w:val="7"/>
            <w:shd w:val="clear" w:color="auto" w:fill="2F5496" w:themeFill="accent1" w:themeFillShade="BF"/>
          </w:tcPr>
          <w:p w14:paraId="67BDFCD4" w14:textId="6D800428" w:rsidR="00FF75A4" w:rsidRPr="00436C3D" w:rsidRDefault="0017008B" w:rsidP="00FF75A4">
            <w:pPr>
              <w:pStyle w:val="Default"/>
              <w:jc w:val="center"/>
              <w:rPr>
                <w:rFonts w:asciiTheme="minorHAnsi" w:hAnsiTheme="minorHAnsi" w:cstheme="minorHAnsi"/>
                <w:sz w:val="20"/>
                <w:szCs w:val="20"/>
              </w:rPr>
            </w:pPr>
            <w:r w:rsidRPr="00436C3D">
              <w:rPr>
                <w:rFonts w:asciiTheme="minorHAnsi" w:hAnsiTheme="minorHAnsi" w:cstheme="minorHAnsi"/>
                <w:b/>
                <w:color w:val="FFFFFF"/>
                <w:sz w:val="20"/>
                <w:szCs w:val="20"/>
              </w:rPr>
              <w:t>Sequences</w:t>
            </w:r>
          </w:p>
        </w:tc>
      </w:tr>
      <w:tr w:rsidR="00FF75A4" w:rsidRPr="00436C3D" w14:paraId="5B48B5DB" w14:textId="77777777" w:rsidTr="000028D8">
        <w:trPr>
          <w:trHeight w:val="924"/>
        </w:trPr>
        <w:tc>
          <w:tcPr>
            <w:tcW w:w="3172" w:type="dxa"/>
            <w:shd w:val="clear" w:color="auto" w:fill="2F5496" w:themeFill="accent1" w:themeFillShade="BF"/>
          </w:tcPr>
          <w:p w14:paraId="5ABC63CA" w14:textId="7CF3F15C" w:rsidR="00FF75A4" w:rsidRPr="00436C3D" w:rsidRDefault="00FF75A4" w:rsidP="00FF75A4">
            <w:pPr>
              <w:jc w:val="center"/>
              <w:rPr>
                <w:rFonts w:cstheme="minorHAnsi"/>
                <w:sz w:val="20"/>
                <w:szCs w:val="20"/>
              </w:rPr>
            </w:pPr>
            <w:bookmarkStart w:id="3" w:name="_Hlk93687287"/>
            <w:r w:rsidRPr="00436C3D">
              <w:rPr>
                <w:rFonts w:cstheme="minorHAnsi"/>
                <w:color w:val="FFFFFF" w:themeColor="background1"/>
                <w:sz w:val="20"/>
                <w:szCs w:val="20"/>
              </w:rPr>
              <w:t>EYFS/Development matters/ Previous knowledge</w:t>
            </w:r>
          </w:p>
        </w:tc>
        <w:tc>
          <w:tcPr>
            <w:tcW w:w="3172" w:type="dxa"/>
            <w:shd w:val="clear" w:color="auto" w:fill="2F5496" w:themeFill="accent1" w:themeFillShade="BF"/>
          </w:tcPr>
          <w:p w14:paraId="084D2E81" w14:textId="357F4A43" w:rsidR="00FF75A4" w:rsidRPr="00436C3D" w:rsidRDefault="00FF75A4" w:rsidP="00FF75A4">
            <w:pPr>
              <w:pStyle w:val="Default"/>
              <w:jc w:val="center"/>
              <w:rPr>
                <w:rFonts w:asciiTheme="minorHAnsi" w:hAnsiTheme="minorHAnsi" w:cstheme="minorHAnsi"/>
                <w:sz w:val="20"/>
                <w:szCs w:val="20"/>
              </w:rPr>
            </w:pPr>
            <w:r w:rsidRPr="00436C3D">
              <w:rPr>
                <w:rFonts w:asciiTheme="minorHAnsi" w:hAnsiTheme="minorHAnsi" w:cstheme="minorHAnsi"/>
                <w:color w:val="FFFFFF" w:themeColor="background1"/>
                <w:sz w:val="20"/>
                <w:szCs w:val="20"/>
              </w:rPr>
              <w:t>Year 1</w:t>
            </w:r>
          </w:p>
        </w:tc>
        <w:tc>
          <w:tcPr>
            <w:tcW w:w="3172" w:type="dxa"/>
            <w:shd w:val="clear" w:color="auto" w:fill="2F5496" w:themeFill="accent1" w:themeFillShade="BF"/>
          </w:tcPr>
          <w:p w14:paraId="13FDB07B" w14:textId="6F50BF48" w:rsidR="00FF75A4" w:rsidRPr="00436C3D" w:rsidRDefault="00FF75A4" w:rsidP="00FF75A4">
            <w:pPr>
              <w:pStyle w:val="Default"/>
              <w:jc w:val="center"/>
              <w:rPr>
                <w:rFonts w:asciiTheme="minorHAnsi" w:hAnsiTheme="minorHAnsi" w:cstheme="minorHAnsi"/>
                <w:sz w:val="20"/>
                <w:szCs w:val="20"/>
              </w:rPr>
            </w:pPr>
            <w:r w:rsidRPr="00436C3D">
              <w:rPr>
                <w:rFonts w:asciiTheme="minorHAnsi" w:hAnsiTheme="minorHAnsi" w:cstheme="minorHAnsi"/>
                <w:color w:val="FFFFFF" w:themeColor="background1"/>
                <w:sz w:val="20"/>
                <w:szCs w:val="20"/>
              </w:rPr>
              <w:t>Year 2</w:t>
            </w:r>
          </w:p>
        </w:tc>
        <w:tc>
          <w:tcPr>
            <w:tcW w:w="3173" w:type="dxa"/>
            <w:shd w:val="clear" w:color="auto" w:fill="2F5496" w:themeFill="accent1" w:themeFillShade="BF"/>
          </w:tcPr>
          <w:p w14:paraId="06681935" w14:textId="07C73049" w:rsidR="00FF75A4" w:rsidRPr="00436C3D" w:rsidRDefault="00FF75A4" w:rsidP="00FF75A4">
            <w:pPr>
              <w:pStyle w:val="Default"/>
              <w:jc w:val="center"/>
              <w:rPr>
                <w:rFonts w:asciiTheme="minorHAnsi" w:hAnsiTheme="minorHAnsi" w:cstheme="minorHAnsi"/>
                <w:sz w:val="20"/>
                <w:szCs w:val="20"/>
              </w:rPr>
            </w:pPr>
            <w:r w:rsidRPr="00436C3D">
              <w:rPr>
                <w:rFonts w:asciiTheme="minorHAnsi" w:hAnsiTheme="minorHAnsi" w:cstheme="minorHAnsi"/>
                <w:color w:val="FFFFFF" w:themeColor="background1"/>
                <w:sz w:val="20"/>
                <w:szCs w:val="20"/>
              </w:rPr>
              <w:t>Year 3</w:t>
            </w:r>
          </w:p>
        </w:tc>
        <w:tc>
          <w:tcPr>
            <w:tcW w:w="3173" w:type="dxa"/>
            <w:shd w:val="clear" w:color="auto" w:fill="2F5496" w:themeFill="accent1" w:themeFillShade="BF"/>
          </w:tcPr>
          <w:p w14:paraId="629BB468" w14:textId="7F940F32" w:rsidR="00FF75A4" w:rsidRPr="00436C3D" w:rsidRDefault="00FF75A4" w:rsidP="00FF75A4">
            <w:pPr>
              <w:pStyle w:val="Default"/>
              <w:jc w:val="center"/>
              <w:rPr>
                <w:rFonts w:asciiTheme="minorHAnsi" w:hAnsiTheme="minorHAnsi" w:cstheme="minorHAnsi"/>
                <w:sz w:val="20"/>
                <w:szCs w:val="20"/>
              </w:rPr>
            </w:pPr>
            <w:r w:rsidRPr="00436C3D">
              <w:rPr>
                <w:rFonts w:asciiTheme="minorHAnsi" w:hAnsiTheme="minorHAnsi" w:cstheme="minorHAnsi"/>
                <w:color w:val="FFFFFF" w:themeColor="background1"/>
                <w:sz w:val="20"/>
                <w:szCs w:val="20"/>
              </w:rPr>
              <w:t>Year 4</w:t>
            </w:r>
          </w:p>
        </w:tc>
        <w:tc>
          <w:tcPr>
            <w:tcW w:w="3173" w:type="dxa"/>
            <w:shd w:val="clear" w:color="auto" w:fill="2F5496" w:themeFill="accent1" w:themeFillShade="BF"/>
          </w:tcPr>
          <w:p w14:paraId="0A64F5CB" w14:textId="6E17F795" w:rsidR="00FF75A4" w:rsidRPr="00436C3D" w:rsidRDefault="00FF75A4" w:rsidP="00FF75A4">
            <w:pPr>
              <w:jc w:val="center"/>
              <w:rPr>
                <w:rFonts w:cstheme="minorHAnsi"/>
                <w:sz w:val="20"/>
                <w:szCs w:val="20"/>
              </w:rPr>
            </w:pPr>
            <w:r w:rsidRPr="00436C3D">
              <w:rPr>
                <w:rFonts w:cstheme="minorHAnsi"/>
                <w:color w:val="FFFFFF" w:themeColor="background1"/>
                <w:sz w:val="20"/>
                <w:szCs w:val="20"/>
              </w:rPr>
              <w:t>Year 5</w:t>
            </w:r>
          </w:p>
        </w:tc>
        <w:tc>
          <w:tcPr>
            <w:tcW w:w="3182" w:type="dxa"/>
            <w:shd w:val="clear" w:color="auto" w:fill="2F5496" w:themeFill="accent1" w:themeFillShade="BF"/>
          </w:tcPr>
          <w:p w14:paraId="5E361176" w14:textId="28820A3D" w:rsidR="00FF75A4" w:rsidRPr="00436C3D" w:rsidRDefault="00FF75A4" w:rsidP="00FF75A4">
            <w:pPr>
              <w:pStyle w:val="Default"/>
              <w:jc w:val="center"/>
              <w:rPr>
                <w:rFonts w:asciiTheme="minorHAnsi" w:hAnsiTheme="minorHAnsi" w:cstheme="minorHAnsi"/>
                <w:sz w:val="20"/>
                <w:szCs w:val="20"/>
              </w:rPr>
            </w:pPr>
            <w:r w:rsidRPr="00436C3D">
              <w:rPr>
                <w:rFonts w:asciiTheme="minorHAnsi" w:hAnsiTheme="minorHAnsi" w:cstheme="minorHAnsi"/>
                <w:color w:val="FFFFFF" w:themeColor="background1"/>
                <w:sz w:val="20"/>
                <w:szCs w:val="20"/>
              </w:rPr>
              <w:t>Year 6</w:t>
            </w:r>
          </w:p>
        </w:tc>
      </w:tr>
      <w:bookmarkEnd w:id="3"/>
      <w:tr w:rsidR="0017008B" w:rsidRPr="00436C3D" w14:paraId="77BC8ED9" w14:textId="77777777" w:rsidTr="000028D8">
        <w:trPr>
          <w:trHeight w:val="2346"/>
        </w:trPr>
        <w:tc>
          <w:tcPr>
            <w:tcW w:w="3172" w:type="dxa"/>
            <w:shd w:val="clear" w:color="auto" w:fill="FFFFFF" w:themeFill="background1"/>
          </w:tcPr>
          <w:p w14:paraId="0F75722C" w14:textId="1BFE80E8" w:rsidR="0017008B" w:rsidRPr="00436C3D" w:rsidRDefault="0017008B" w:rsidP="0017008B">
            <w:pPr>
              <w:rPr>
                <w:rFonts w:cstheme="minorHAnsi"/>
                <w:sz w:val="20"/>
                <w:szCs w:val="20"/>
              </w:rPr>
            </w:pPr>
          </w:p>
        </w:tc>
        <w:tc>
          <w:tcPr>
            <w:tcW w:w="3172" w:type="dxa"/>
            <w:shd w:val="clear" w:color="auto" w:fill="FFFFFF" w:themeFill="background1"/>
          </w:tcPr>
          <w:p w14:paraId="0FD5951A" w14:textId="77777777" w:rsidR="0017008B" w:rsidRPr="00436C3D" w:rsidRDefault="0017008B" w:rsidP="0017008B">
            <w:pPr>
              <w:pStyle w:val="Default"/>
              <w:rPr>
                <w:rFonts w:asciiTheme="minorHAnsi" w:hAnsiTheme="minorHAnsi" w:cstheme="minorHAnsi"/>
                <w:i/>
                <w:sz w:val="20"/>
                <w:szCs w:val="20"/>
              </w:rPr>
            </w:pPr>
            <w:r w:rsidRPr="00436C3D">
              <w:rPr>
                <w:rFonts w:asciiTheme="minorHAnsi" w:hAnsiTheme="minorHAnsi" w:cstheme="minorHAnsi"/>
                <w:i/>
                <w:sz w:val="20"/>
                <w:szCs w:val="20"/>
              </w:rPr>
              <w:t>sequence events in chronological order using language such as: before and after, next, first, today, yesterday, tomorrow, morning, afternoon and evening</w:t>
            </w:r>
          </w:p>
          <w:p w14:paraId="27A9ACC5" w14:textId="269B10AE" w:rsidR="0017008B" w:rsidRPr="00436C3D" w:rsidRDefault="0017008B" w:rsidP="0017008B">
            <w:pPr>
              <w:pStyle w:val="Default"/>
              <w:rPr>
                <w:rFonts w:asciiTheme="minorHAnsi" w:hAnsiTheme="minorHAnsi" w:cstheme="minorHAnsi"/>
                <w:i/>
                <w:sz w:val="20"/>
                <w:szCs w:val="20"/>
              </w:rPr>
            </w:pPr>
            <w:r w:rsidRPr="00436C3D">
              <w:rPr>
                <w:rFonts w:asciiTheme="minorHAnsi" w:hAnsiTheme="minorHAnsi" w:cstheme="minorHAnsi"/>
                <w:sz w:val="20"/>
                <w:szCs w:val="20"/>
              </w:rPr>
              <w:t>(copied from Measurement)</w:t>
            </w:r>
          </w:p>
        </w:tc>
        <w:tc>
          <w:tcPr>
            <w:tcW w:w="3172" w:type="dxa"/>
            <w:shd w:val="clear" w:color="auto" w:fill="FFFFFF" w:themeFill="background1"/>
          </w:tcPr>
          <w:p w14:paraId="2F7E47F1" w14:textId="77777777" w:rsidR="0017008B" w:rsidRPr="00436C3D" w:rsidRDefault="0017008B" w:rsidP="0017008B">
            <w:pPr>
              <w:pStyle w:val="Default"/>
              <w:rPr>
                <w:rFonts w:asciiTheme="minorHAnsi" w:hAnsiTheme="minorHAnsi" w:cstheme="minorHAnsi"/>
                <w:i/>
                <w:sz w:val="20"/>
                <w:szCs w:val="20"/>
              </w:rPr>
            </w:pPr>
            <w:r w:rsidRPr="00436C3D">
              <w:rPr>
                <w:rFonts w:asciiTheme="minorHAnsi" w:hAnsiTheme="minorHAnsi" w:cstheme="minorHAnsi"/>
                <w:i/>
                <w:sz w:val="20"/>
                <w:szCs w:val="20"/>
              </w:rPr>
              <w:t>compare and sequence intervals of time</w:t>
            </w:r>
          </w:p>
          <w:p w14:paraId="3355D08B" w14:textId="1A9AB73A" w:rsidR="0017008B" w:rsidRPr="00436C3D" w:rsidRDefault="0017008B" w:rsidP="0017008B">
            <w:pPr>
              <w:pStyle w:val="Default"/>
              <w:rPr>
                <w:rFonts w:asciiTheme="minorHAnsi" w:hAnsiTheme="minorHAnsi" w:cstheme="minorHAnsi"/>
                <w:sz w:val="20"/>
                <w:szCs w:val="20"/>
              </w:rPr>
            </w:pPr>
            <w:r w:rsidRPr="00436C3D">
              <w:rPr>
                <w:rFonts w:asciiTheme="minorHAnsi" w:hAnsiTheme="minorHAnsi" w:cstheme="minorHAnsi"/>
                <w:sz w:val="20"/>
                <w:szCs w:val="20"/>
              </w:rPr>
              <w:t xml:space="preserve">(copied from Measurement) </w:t>
            </w:r>
          </w:p>
        </w:tc>
        <w:tc>
          <w:tcPr>
            <w:tcW w:w="3173" w:type="dxa"/>
            <w:shd w:val="clear" w:color="auto" w:fill="FFFFFF" w:themeFill="background1"/>
          </w:tcPr>
          <w:p w14:paraId="7E2E2934" w14:textId="77777777" w:rsidR="0017008B" w:rsidRPr="00436C3D" w:rsidRDefault="0017008B" w:rsidP="0017008B">
            <w:pPr>
              <w:pStyle w:val="Default"/>
              <w:rPr>
                <w:rFonts w:asciiTheme="minorHAnsi" w:hAnsiTheme="minorHAnsi" w:cstheme="minorHAnsi"/>
                <w:sz w:val="20"/>
                <w:szCs w:val="20"/>
              </w:rPr>
            </w:pPr>
          </w:p>
        </w:tc>
        <w:tc>
          <w:tcPr>
            <w:tcW w:w="3173" w:type="dxa"/>
            <w:shd w:val="clear" w:color="auto" w:fill="FFFFFF" w:themeFill="background1"/>
          </w:tcPr>
          <w:p w14:paraId="4BEF9F62" w14:textId="029AD08B" w:rsidR="0017008B" w:rsidRPr="00436C3D" w:rsidRDefault="0017008B" w:rsidP="0017008B">
            <w:pPr>
              <w:pStyle w:val="Default"/>
              <w:rPr>
                <w:rFonts w:asciiTheme="minorHAnsi" w:hAnsiTheme="minorHAnsi" w:cstheme="minorHAnsi"/>
                <w:sz w:val="20"/>
                <w:szCs w:val="20"/>
              </w:rPr>
            </w:pPr>
          </w:p>
        </w:tc>
        <w:tc>
          <w:tcPr>
            <w:tcW w:w="3173" w:type="dxa"/>
            <w:shd w:val="clear" w:color="auto" w:fill="FFFFFF" w:themeFill="background1"/>
          </w:tcPr>
          <w:p w14:paraId="42C2573B" w14:textId="77777777" w:rsidR="0017008B" w:rsidRPr="00436C3D" w:rsidRDefault="0017008B" w:rsidP="0017008B">
            <w:pPr>
              <w:rPr>
                <w:rFonts w:cstheme="minorHAnsi"/>
                <w:sz w:val="20"/>
                <w:szCs w:val="20"/>
              </w:rPr>
            </w:pPr>
          </w:p>
        </w:tc>
        <w:tc>
          <w:tcPr>
            <w:tcW w:w="3182" w:type="dxa"/>
            <w:shd w:val="clear" w:color="auto" w:fill="FFFFFF" w:themeFill="background1"/>
          </w:tcPr>
          <w:p w14:paraId="34994A1A" w14:textId="3C73FB45" w:rsidR="0017008B" w:rsidRPr="00436C3D" w:rsidRDefault="0017008B" w:rsidP="0017008B">
            <w:pPr>
              <w:pStyle w:val="Default"/>
              <w:rPr>
                <w:rFonts w:asciiTheme="minorHAnsi" w:hAnsiTheme="minorHAnsi" w:cstheme="minorHAnsi"/>
                <w:sz w:val="20"/>
                <w:szCs w:val="20"/>
              </w:rPr>
            </w:pPr>
            <w:r w:rsidRPr="00436C3D">
              <w:rPr>
                <w:rFonts w:asciiTheme="minorHAnsi" w:hAnsiTheme="minorHAnsi" w:cstheme="minorHAnsi"/>
                <w:sz w:val="20"/>
                <w:szCs w:val="20"/>
              </w:rPr>
              <w:t>generate and describe linear number sequences</w:t>
            </w:r>
          </w:p>
        </w:tc>
      </w:tr>
      <w:tr w:rsidR="0017008B" w:rsidRPr="00436C3D" w14:paraId="69977F76" w14:textId="77777777" w:rsidTr="000028D8">
        <w:trPr>
          <w:trHeight w:val="924"/>
        </w:trPr>
        <w:tc>
          <w:tcPr>
            <w:tcW w:w="3172" w:type="dxa"/>
            <w:shd w:val="clear" w:color="auto" w:fill="FFFFFF" w:themeFill="background1"/>
          </w:tcPr>
          <w:p w14:paraId="744B095C" w14:textId="77777777" w:rsidR="0017008B" w:rsidRPr="00436C3D" w:rsidRDefault="0017008B" w:rsidP="0017008B">
            <w:pPr>
              <w:rPr>
                <w:rFonts w:cstheme="minorHAnsi"/>
                <w:sz w:val="20"/>
                <w:szCs w:val="20"/>
              </w:rPr>
            </w:pPr>
          </w:p>
        </w:tc>
        <w:tc>
          <w:tcPr>
            <w:tcW w:w="3172" w:type="dxa"/>
            <w:shd w:val="clear" w:color="auto" w:fill="FFFFFF" w:themeFill="background1"/>
          </w:tcPr>
          <w:p w14:paraId="7DB30687" w14:textId="77777777" w:rsidR="0017008B" w:rsidRPr="00436C3D" w:rsidRDefault="0017008B" w:rsidP="0017008B">
            <w:pPr>
              <w:pStyle w:val="Default"/>
              <w:rPr>
                <w:rFonts w:asciiTheme="minorHAnsi" w:hAnsiTheme="minorHAnsi" w:cstheme="minorHAnsi"/>
                <w:sz w:val="20"/>
                <w:szCs w:val="20"/>
              </w:rPr>
            </w:pPr>
          </w:p>
        </w:tc>
        <w:tc>
          <w:tcPr>
            <w:tcW w:w="3172" w:type="dxa"/>
            <w:shd w:val="clear" w:color="auto" w:fill="FFFFFF" w:themeFill="background1"/>
          </w:tcPr>
          <w:p w14:paraId="487B5FAE" w14:textId="77777777" w:rsidR="0017008B" w:rsidRPr="00436C3D" w:rsidRDefault="0017008B" w:rsidP="0017008B">
            <w:pPr>
              <w:pStyle w:val="Default"/>
              <w:rPr>
                <w:rFonts w:asciiTheme="minorHAnsi" w:hAnsiTheme="minorHAnsi" w:cstheme="minorHAnsi"/>
                <w:i/>
                <w:sz w:val="20"/>
                <w:szCs w:val="20"/>
              </w:rPr>
            </w:pPr>
            <w:r w:rsidRPr="00436C3D">
              <w:rPr>
                <w:rFonts w:asciiTheme="minorHAnsi" w:hAnsiTheme="minorHAnsi" w:cstheme="minorHAnsi"/>
                <w:i/>
                <w:sz w:val="20"/>
                <w:szCs w:val="20"/>
              </w:rPr>
              <w:t xml:space="preserve">order and arrange combinations of mathematical objects in patterns </w:t>
            </w:r>
          </w:p>
          <w:p w14:paraId="40127957" w14:textId="77777777" w:rsidR="0017008B" w:rsidRPr="00436C3D" w:rsidRDefault="0017008B" w:rsidP="0017008B">
            <w:pPr>
              <w:pStyle w:val="Default"/>
              <w:rPr>
                <w:rFonts w:asciiTheme="minorHAnsi" w:hAnsiTheme="minorHAnsi" w:cstheme="minorHAnsi"/>
                <w:sz w:val="20"/>
                <w:szCs w:val="20"/>
              </w:rPr>
            </w:pPr>
            <w:r w:rsidRPr="00436C3D">
              <w:rPr>
                <w:rFonts w:asciiTheme="minorHAnsi" w:hAnsiTheme="minorHAnsi" w:cstheme="minorHAnsi"/>
                <w:sz w:val="20"/>
                <w:szCs w:val="20"/>
              </w:rPr>
              <w:t xml:space="preserve">(copied from Geometry: position and direction) </w:t>
            </w:r>
          </w:p>
          <w:p w14:paraId="580E6FD6" w14:textId="77777777" w:rsidR="0017008B" w:rsidRPr="00436C3D" w:rsidRDefault="0017008B" w:rsidP="0017008B">
            <w:pPr>
              <w:pStyle w:val="Default"/>
              <w:rPr>
                <w:rFonts w:asciiTheme="minorHAnsi" w:hAnsiTheme="minorHAnsi" w:cstheme="minorHAnsi"/>
                <w:sz w:val="20"/>
                <w:szCs w:val="20"/>
              </w:rPr>
            </w:pPr>
            <w:bookmarkStart w:id="4" w:name="_GoBack"/>
            <w:bookmarkEnd w:id="4"/>
          </w:p>
        </w:tc>
        <w:tc>
          <w:tcPr>
            <w:tcW w:w="3173" w:type="dxa"/>
            <w:shd w:val="clear" w:color="auto" w:fill="FFFFFF" w:themeFill="background1"/>
          </w:tcPr>
          <w:p w14:paraId="3CE55C41" w14:textId="77777777" w:rsidR="0017008B" w:rsidRPr="00436C3D" w:rsidRDefault="0017008B" w:rsidP="0017008B">
            <w:pPr>
              <w:pStyle w:val="Default"/>
              <w:rPr>
                <w:rFonts w:asciiTheme="minorHAnsi" w:hAnsiTheme="minorHAnsi" w:cstheme="minorHAnsi"/>
                <w:sz w:val="20"/>
                <w:szCs w:val="20"/>
              </w:rPr>
            </w:pPr>
          </w:p>
        </w:tc>
        <w:tc>
          <w:tcPr>
            <w:tcW w:w="3173" w:type="dxa"/>
            <w:shd w:val="clear" w:color="auto" w:fill="FFFFFF" w:themeFill="background1"/>
          </w:tcPr>
          <w:p w14:paraId="4610F896" w14:textId="77777777" w:rsidR="0017008B" w:rsidRPr="00436C3D" w:rsidRDefault="0017008B" w:rsidP="0017008B">
            <w:pPr>
              <w:pStyle w:val="Default"/>
              <w:rPr>
                <w:rFonts w:asciiTheme="minorHAnsi" w:hAnsiTheme="minorHAnsi" w:cstheme="minorHAnsi"/>
                <w:sz w:val="20"/>
                <w:szCs w:val="20"/>
              </w:rPr>
            </w:pPr>
          </w:p>
        </w:tc>
        <w:tc>
          <w:tcPr>
            <w:tcW w:w="3173" w:type="dxa"/>
            <w:shd w:val="clear" w:color="auto" w:fill="FFFFFF" w:themeFill="background1"/>
          </w:tcPr>
          <w:p w14:paraId="141D7D91" w14:textId="77777777" w:rsidR="0017008B" w:rsidRPr="00436C3D" w:rsidRDefault="0017008B" w:rsidP="0017008B">
            <w:pPr>
              <w:rPr>
                <w:rFonts w:cstheme="minorHAnsi"/>
                <w:sz w:val="20"/>
                <w:szCs w:val="20"/>
              </w:rPr>
            </w:pPr>
          </w:p>
        </w:tc>
        <w:tc>
          <w:tcPr>
            <w:tcW w:w="3182" w:type="dxa"/>
            <w:shd w:val="clear" w:color="auto" w:fill="FFFFFF" w:themeFill="background1"/>
          </w:tcPr>
          <w:p w14:paraId="4A66ECCE" w14:textId="77777777" w:rsidR="0017008B" w:rsidRPr="00436C3D" w:rsidRDefault="0017008B" w:rsidP="0017008B">
            <w:pPr>
              <w:pStyle w:val="Default"/>
              <w:rPr>
                <w:rFonts w:asciiTheme="minorHAnsi" w:hAnsiTheme="minorHAnsi" w:cstheme="minorHAnsi"/>
                <w:sz w:val="20"/>
                <w:szCs w:val="20"/>
              </w:rPr>
            </w:pPr>
          </w:p>
        </w:tc>
      </w:tr>
    </w:tbl>
    <w:p w14:paraId="1DDAC6F4" w14:textId="2B90773E" w:rsidR="00EB2B60" w:rsidRPr="00436C3D" w:rsidRDefault="00EB2B60">
      <w:pPr>
        <w:rPr>
          <w:rFonts w:cstheme="minorHAnsi"/>
          <w:sz w:val="20"/>
          <w:szCs w:val="20"/>
        </w:rPr>
      </w:pPr>
    </w:p>
    <w:p w14:paraId="603B4835" w14:textId="2BDE0BF8" w:rsidR="001C73DB" w:rsidRPr="00436C3D" w:rsidRDefault="001C73DB">
      <w:pPr>
        <w:rPr>
          <w:rFonts w:cstheme="minorHAnsi"/>
          <w:sz w:val="20"/>
          <w:szCs w:val="20"/>
        </w:rPr>
      </w:pPr>
    </w:p>
    <w:p w14:paraId="7946D506" w14:textId="77777777" w:rsidR="008B019B" w:rsidRPr="00436C3D" w:rsidRDefault="008B019B">
      <w:pPr>
        <w:rPr>
          <w:rFonts w:cstheme="minorHAnsi"/>
          <w:sz w:val="20"/>
          <w:szCs w:val="20"/>
        </w:rPr>
      </w:pPr>
    </w:p>
    <w:p w14:paraId="163F45AE" w14:textId="1460F1C4" w:rsidR="008B019B" w:rsidRPr="00436C3D" w:rsidRDefault="008B019B">
      <w:pPr>
        <w:rPr>
          <w:rFonts w:cstheme="minorHAnsi"/>
          <w:sz w:val="20"/>
          <w:szCs w:val="20"/>
        </w:rPr>
      </w:pPr>
    </w:p>
    <w:p w14:paraId="66279F9A" w14:textId="1922C804" w:rsidR="008B019B" w:rsidRPr="00436C3D" w:rsidRDefault="008B019B">
      <w:pPr>
        <w:rPr>
          <w:rFonts w:cstheme="minorHAnsi"/>
          <w:sz w:val="20"/>
          <w:szCs w:val="20"/>
        </w:rPr>
      </w:pPr>
    </w:p>
    <w:tbl>
      <w:tblPr>
        <w:tblStyle w:val="TableGrid"/>
        <w:tblW w:w="0" w:type="auto"/>
        <w:tblLayout w:type="fixed"/>
        <w:tblLook w:val="04A0" w:firstRow="1" w:lastRow="0" w:firstColumn="1" w:lastColumn="0" w:noHBand="0" w:noVBand="1"/>
      </w:tblPr>
      <w:tblGrid>
        <w:gridCol w:w="3191"/>
        <w:gridCol w:w="3192"/>
        <w:gridCol w:w="3192"/>
        <w:gridCol w:w="3192"/>
        <w:gridCol w:w="3192"/>
        <w:gridCol w:w="3192"/>
        <w:gridCol w:w="3192"/>
      </w:tblGrid>
      <w:tr w:rsidR="008B019B" w:rsidRPr="00436C3D" w14:paraId="5E34754E" w14:textId="77777777" w:rsidTr="000028D8">
        <w:trPr>
          <w:trHeight w:val="367"/>
        </w:trPr>
        <w:tc>
          <w:tcPr>
            <w:tcW w:w="22343" w:type="dxa"/>
            <w:gridSpan w:val="7"/>
            <w:shd w:val="clear" w:color="auto" w:fill="FFFFFF" w:themeFill="background1"/>
          </w:tcPr>
          <w:p w14:paraId="2BC5CC57" w14:textId="77777777" w:rsidR="008B019B" w:rsidRPr="00436C3D" w:rsidRDefault="008B019B" w:rsidP="008B019B">
            <w:pPr>
              <w:jc w:val="center"/>
              <w:rPr>
                <w:rFonts w:cstheme="minorHAnsi"/>
                <w:sz w:val="20"/>
                <w:szCs w:val="20"/>
              </w:rPr>
            </w:pPr>
            <w:r w:rsidRPr="00436C3D">
              <w:rPr>
                <w:rFonts w:cstheme="minorHAnsi"/>
                <w:sz w:val="20"/>
                <w:szCs w:val="20"/>
              </w:rPr>
              <w:t>VOCABULARY</w:t>
            </w:r>
          </w:p>
          <w:p w14:paraId="4F9BB6A4" w14:textId="674E3F23" w:rsidR="00295B4E" w:rsidRPr="00436C3D" w:rsidRDefault="00295B4E" w:rsidP="008B019B">
            <w:pPr>
              <w:jc w:val="center"/>
              <w:rPr>
                <w:rFonts w:cstheme="minorHAnsi"/>
                <w:sz w:val="20"/>
                <w:szCs w:val="20"/>
              </w:rPr>
            </w:pPr>
            <w:r w:rsidRPr="00436C3D">
              <w:rPr>
                <w:rFonts w:cstheme="minorHAnsi"/>
                <w:sz w:val="20"/>
                <w:szCs w:val="20"/>
              </w:rPr>
              <w:t>These are the words that pupils will know, use and understand.</w:t>
            </w:r>
          </w:p>
          <w:p w14:paraId="4C150A2E" w14:textId="090A2A90" w:rsidR="00295B4E" w:rsidRPr="00436C3D" w:rsidRDefault="00295B4E" w:rsidP="008B019B">
            <w:pPr>
              <w:jc w:val="center"/>
              <w:rPr>
                <w:rFonts w:cstheme="minorHAnsi"/>
                <w:sz w:val="20"/>
                <w:szCs w:val="20"/>
              </w:rPr>
            </w:pPr>
            <w:r w:rsidRPr="00436C3D">
              <w:rPr>
                <w:rFonts w:cstheme="minorHAnsi"/>
                <w:sz w:val="20"/>
                <w:szCs w:val="20"/>
              </w:rPr>
              <w:t xml:space="preserve">The pupils will know, use and understand the words in their current year group and the prior years. </w:t>
            </w:r>
          </w:p>
        </w:tc>
      </w:tr>
      <w:tr w:rsidR="00CB08C3" w:rsidRPr="00436C3D" w14:paraId="455F85D2" w14:textId="77777777" w:rsidTr="000028D8">
        <w:trPr>
          <w:trHeight w:val="235"/>
        </w:trPr>
        <w:tc>
          <w:tcPr>
            <w:tcW w:w="3191" w:type="dxa"/>
            <w:shd w:val="clear" w:color="auto" w:fill="2F5496" w:themeFill="accent1" w:themeFillShade="BF"/>
          </w:tcPr>
          <w:p w14:paraId="1694D1D0" w14:textId="521FCC04" w:rsidR="008B019B" w:rsidRPr="00436C3D" w:rsidRDefault="008B019B" w:rsidP="008B019B">
            <w:pPr>
              <w:rPr>
                <w:rFonts w:cstheme="minorHAnsi"/>
                <w:sz w:val="20"/>
                <w:szCs w:val="20"/>
              </w:rPr>
            </w:pPr>
            <w:r w:rsidRPr="00436C3D">
              <w:rPr>
                <w:rFonts w:cstheme="minorHAnsi"/>
                <w:color w:val="FFFFFF" w:themeColor="background1"/>
                <w:sz w:val="20"/>
                <w:szCs w:val="20"/>
              </w:rPr>
              <w:t>EYFS/Development matters/ Previous knowledge</w:t>
            </w:r>
          </w:p>
        </w:tc>
        <w:tc>
          <w:tcPr>
            <w:tcW w:w="3192" w:type="dxa"/>
            <w:shd w:val="clear" w:color="auto" w:fill="2F5496" w:themeFill="accent1" w:themeFillShade="BF"/>
          </w:tcPr>
          <w:p w14:paraId="6641DDE8" w14:textId="28E2A207" w:rsidR="008B019B" w:rsidRPr="00436C3D" w:rsidRDefault="008B019B" w:rsidP="008B019B">
            <w:pPr>
              <w:rPr>
                <w:rFonts w:cstheme="minorHAnsi"/>
                <w:sz w:val="20"/>
                <w:szCs w:val="20"/>
              </w:rPr>
            </w:pPr>
            <w:r w:rsidRPr="00436C3D">
              <w:rPr>
                <w:rFonts w:cstheme="minorHAnsi"/>
                <w:color w:val="FFFFFF" w:themeColor="background1"/>
                <w:sz w:val="20"/>
                <w:szCs w:val="20"/>
              </w:rPr>
              <w:t>Year 1</w:t>
            </w:r>
          </w:p>
        </w:tc>
        <w:tc>
          <w:tcPr>
            <w:tcW w:w="3192" w:type="dxa"/>
            <w:shd w:val="clear" w:color="auto" w:fill="2F5496" w:themeFill="accent1" w:themeFillShade="BF"/>
          </w:tcPr>
          <w:p w14:paraId="07EAFE77" w14:textId="196EA197" w:rsidR="008B019B" w:rsidRPr="00436C3D" w:rsidRDefault="008B019B" w:rsidP="008B019B">
            <w:pPr>
              <w:rPr>
                <w:rFonts w:cstheme="minorHAnsi"/>
                <w:sz w:val="20"/>
                <w:szCs w:val="20"/>
              </w:rPr>
            </w:pPr>
            <w:r w:rsidRPr="00436C3D">
              <w:rPr>
                <w:rFonts w:cstheme="minorHAnsi"/>
                <w:color w:val="FFFFFF" w:themeColor="background1"/>
                <w:sz w:val="20"/>
                <w:szCs w:val="20"/>
              </w:rPr>
              <w:t>Year 2</w:t>
            </w:r>
          </w:p>
        </w:tc>
        <w:tc>
          <w:tcPr>
            <w:tcW w:w="3192" w:type="dxa"/>
            <w:shd w:val="clear" w:color="auto" w:fill="2F5496" w:themeFill="accent1" w:themeFillShade="BF"/>
          </w:tcPr>
          <w:p w14:paraId="5D30C9AF" w14:textId="4439D66D" w:rsidR="008B019B" w:rsidRPr="00436C3D" w:rsidRDefault="008B019B" w:rsidP="008B019B">
            <w:pPr>
              <w:rPr>
                <w:rFonts w:cstheme="minorHAnsi"/>
                <w:sz w:val="20"/>
                <w:szCs w:val="20"/>
              </w:rPr>
            </w:pPr>
            <w:r w:rsidRPr="00436C3D">
              <w:rPr>
                <w:rFonts w:cstheme="minorHAnsi"/>
                <w:color w:val="FFFFFF" w:themeColor="background1"/>
                <w:sz w:val="20"/>
                <w:szCs w:val="20"/>
              </w:rPr>
              <w:t>Year 3</w:t>
            </w:r>
          </w:p>
        </w:tc>
        <w:tc>
          <w:tcPr>
            <w:tcW w:w="3192" w:type="dxa"/>
            <w:shd w:val="clear" w:color="auto" w:fill="2F5496" w:themeFill="accent1" w:themeFillShade="BF"/>
          </w:tcPr>
          <w:p w14:paraId="33B63017" w14:textId="79E3F2C1" w:rsidR="008B019B" w:rsidRPr="00436C3D" w:rsidRDefault="008B019B" w:rsidP="008B019B">
            <w:pPr>
              <w:rPr>
                <w:rFonts w:cstheme="minorHAnsi"/>
                <w:sz w:val="20"/>
                <w:szCs w:val="20"/>
              </w:rPr>
            </w:pPr>
            <w:r w:rsidRPr="00436C3D">
              <w:rPr>
                <w:rFonts w:cstheme="minorHAnsi"/>
                <w:color w:val="FFFFFF" w:themeColor="background1"/>
                <w:sz w:val="20"/>
                <w:szCs w:val="20"/>
              </w:rPr>
              <w:t>Year 4</w:t>
            </w:r>
          </w:p>
        </w:tc>
        <w:tc>
          <w:tcPr>
            <w:tcW w:w="3192" w:type="dxa"/>
            <w:shd w:val="clear" w:color="auto" w:fill="2F5496" w:themeFill="accent1" w:themeFillShade="BF"/>
          </w:tcPr>
          <w:p w14:paraId="6F5FC34F" w14:textId="38E4CA2E" w:rsidR="008B019B" w:rsidRPr="00436C3D" w:rsidRDefault="008B019B" w:rsidP="008B019B">
            <w:pPr>
              <w:rPr>
                <w:rFonts w:cstheme="minorHAnsi"/>
                <w:sz w:val="20"/>
                <w:szCs w:val="20"/>
              </w:rPr>
            </w:pPr>
            <w:r w:rsidRPr="00436C3D">
              <w:rPr>
                <w:rFonts w:cstheme="minorHAnsi"/>
                <w:color w:val="FFFFFF" w:themeColor="background1"/>
                <w:sz w:val="20"/>
                <w:szCs w:val="20"/>
              </w:rPr>
              <w:t>Year 5</w:t>
            </w:r>
          </w:p>
        </w:tc>
        <w:tc>
          <w:tcPr>
            <w:tcW w:w="3192" w:type="dxa"/>
            <w:shd w:val="clear" w:color="auto" w:fill="2F5496" w:themeFill="accent1" w:themeFillShade="BF"/>
          </w:tcPr>
          <w:p w14:paraId="47D4AF8D" w14:textId="3C2D0820" w:rsidR="008B019B" w:rsidRPr="00436C3D" w:rsidRDefault="008B019B" w:rsidP="008B019B">
            <w:pPr>
              <w:rPr>
                <w:rFonts w:cstheme="minorHAnsi"/>
                <w:sz w:val="20"/>
                <w:szCs w:val="20"/>
              </w:rPr>
            </w:pPr>
            <w:r w:rsidRPr="00436C3D">
              <w:rPr>
                <w:rFonts w:cstheme="minorHAnsi"/>
                <w:color w:val="FFFFFF" w:themeColor="background1"/>
                <w:sz w:val="20"/>
                <w:szCs w:val="20"/>
              </w:rPr>
              <w:t>Year 6</w:t>
            </w:r>
          </w:p>
        </w:tc>
      </w:tr>
      <w:tr w:rsidR="0035467F" w:rsidRPr="00436C3D" w14:paraId="530C21A2" w14:textId="77777777" w:rsidTr="0035467F">
        <w:trPr>
          <w:trHeight w:val="734"/>
        </w:trPr>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tcPr>
          <w:p w14:paraId="12DE509B" w14:textId="77777777" w:rsidR="0035467F" w:rsidRPr="0035467F" w:rsidRDefault="0035467F" w:rsidP="0035467F">
            <w:pPr>
              <w:rPr>
                <w:rFonts w:cstheme="minorHAnsi"/>
              </w:rPr>
            </w:pPr>
            <w:r w:rsidRPr="0035467F">
              <w:rPr>
                <w:rFonts w:cstheme="minorHAnsi"/>
              </w:rPr>
              <w:t xml:space="preserve">Pattern, puzzle, </w:t>
            </w:r>
          </w:p>
          <w:p w14:paraId="7C9D9BB5" w14:textId="04A8AF4A" w:rsidR="0035467F" w:rsidRPr="0035467F" w:rsidRDefault="0035467F" w:rsidP="0035467F">
            <w:pPr>
              <w:rPr>
                <w:rFonts w:cstheme="minorHAnsi"/>
                <w:sz w:val="20"/>
                <w:szCs w:val="20"/>
              </w:rPr>
            </w:pPr>
          </w:p>
        </w:tc>
        <w:tc>
          <w:tcPr>
            <w:tcW w:w="3192" w:type="dxa"/>
            <w:tcBorders>
              <w:top w:val="single" w:sz="4" w:space="0" w:color="auto"/>
              <w:left w:val="single" w:sz="4" w:space="0" w:color="auto"/>
              <w:bottom w:val="single" w:sz="4" w:space="0" w:color="auto"/>
              <w:right w:val="single" w:sz="4" w:space="0" w:color="auto"/>
            </w:tcBorders>
            <w:shd w:val="clear" w:color="auto" w:fill="FFFFFF" w:themeFill="background1"/>
          </w:tcPr>
          <w:p w14:paraId="75C7183B" w14:textId="77777777" w:rsidR="0035467F" w:rsidRPr="0035467F" w:rsidRDefault="0035467F" w:rsidP="0035467F">
            <w:pPr>
              <w:rPr>
                <w:rFonts w:cstheme="minorHAnsi"/>
              </w:rPr>
            </w:pPr>
            <w:r w:rsidRPr="0035467F">
              <w:rPr>
                <w:rFonts w:cstheme="minorHAnsi"/>
              </w:rPr>
              <w:t>What could we try next?</w:t>
            </w:r>
          </w:p>
          <w:p w14:paraId="71F98C09" w14:textId="77777777" w:rsidR="0035467F" w:rsidRPr="0035467F" w:rsidRDefault="0035467F" w:rsidP="0035467F">
            <w:pPr>
              <w:rPr>
                <w:rFonts w:cstheme="minorHAnsi"/>
              </w:rPr>
            </w:pPr>
            <w:r w:rsidRPr="0035467F">
              <w:rPr>
                <w:rFonts w:cstheme="minorHAnsi"/>
              </w:rPr>
              <w:t>How did you work it out?</w:t>
            </w:r>
          </w:p>
          <w:p w14:paraId="0D7E382C" w14:textId="77777777" w:rsidR="0035467F" w:rsidRPr="0035467F" w:rsidRDefault="0035467F" w:rsidP="0035467F">
            <w:pPr>
              <w:rPr>
                <w:rFonts w:cstheme="minorHAnsi"/>
              </w:rPr>
            </w:pPr>
            <w:r w:rsidRPr="0035467F">
              <w:rPr>
                <w:rFonts w:cstheme="minorHAnsi"/>
              </w:rPr>
              <w:t>Explain your thinking</w:t>
            </w:r>
          </w:p>
          <w:p w14:paraId="456B6777" w14:textId="4A38EB53" w:rsidR="0035467F" w:rsidRPr="0035467F" w:rsidRDefault="0035467F" w:rsidP="0035467F">
            <w:pPr>
              <w:rPr>
                <w:rFonts w:cstheme="minorHAnsi"/>
                <w:sz w:val="20"/>
                <w:szCs w:val="20"/>
              </w:rPr>
            </w:pPr>
          </w:p>
        </w:tc>
        <w:tc>
          <w:tcPr>
            <w:tcW w:w="3192" w:type="dxa"/>
            <w:tcBorders>
              <w:top w:val="single" w:sz="4" w:space="0" w:color="auto"/>
              <w:left w:val="single" w:sz="4" w:space="0" w:color="auto"/>
              <w:bottom w:val="single" w:sz="4" w:space="0" w:color="auto"/>
              <w:right w:val="single" w:sz="4" w:space="0" w:color="auto"/>
            </w:tcBorders>
            <w:shd w:val="clear" w:color="auto" w:fill="FFFFFF" w:themeFill="background1"/>
          </w:tcPr>
          <w:p w14:paraId="446D0BAF" w14:textId="3E3DB00C" w:rsidR="0035467F" w:rsidRPr="0035467F" w:rsidRDefault="0035467F" w:rsidP="0035467F">
            <w:pPr>
              <w:rPr>
                <w:rFonts w:cstheme="minorHAnsi"/>
                <w:sz w:val="20"/>
                <w:szCs w:val="20"/>
              </w:rPr>
            </w:pPr>
            <w:r w:rsidRPr="0035467F">
              <w:rPr>
                <w:rFonts w:cstheme="minorHAnsi"/>
              </w:rPr>
              <w:t>sequences</w:t>
            </w:r>
          </w:p>
        </w:tc>
        <w:tc>
          <w:tcPr>
            <w:tcW w:w="3192" w:type="dxa"/>
            <w:tcBorders>
              <w:top w:val="single" w:sz="4" w:space="0" w:color="auto"/>
              <w:left w:val="single" w:sz="4" w:space="0" w:color="auto"/>
              <w:bottom w:val="single" w:sz="4" w:space="0" w:color="auto"/>
              <w:right w:val="single" w:sz="4" w:space="0" w:color="auto"/>
            </w:tcBorders>
            <w:shd w:val="clear" w:color="auto" w:fill="FFFFFF" w:themeFill="background1"/>
          </w:tcPr>
          <w:p w14:paraId="5F97A1D0" w14:textId="77777777" w:rsidR="0035467F" w:rsidRPr="0035467F" w:rsidRDefault="0035467F" w:rsidP="0035467F">
            <w:pPr>
              <w:rPr>
                <w:rFonts w:cstheme="minorHAnsi"/>
              </w:rPr>
            </w:pPr>
            <w:r w:rsidRPr="0035467F">
              <w:rPr>
                <w:rFonts w:cstheme="minorHAnsi"/>
              </w:rPr>
              <w:t>Missing number</w:t>
            </w:r>
          </w:p>
          <w:p w14:paraId="26660F0B" w14:textId="57278027" w:rsidR="0035467F" w:rsidRPr="0035467F" w:rsidRDefault="0035467F" w:rsidP="0035467F">
            <w:pPr>
              <w:rPr>
                <w:rFonts w:cstheme="minorHAnsi"/>
                <w:sz w:val="20"/>
                <w:szCs w:val="20"/>
              </w:rPr>
            </w:pPr>
            <w:r w:rsidRPr="0035467F">
              <w:rPr>
                <w:rFonts w:cstheme="minorHAnsi"/>
              </w:rPr>
              <w:t>inverse</w:t>
            </w:r>
          </w:p>
        </w:tc>
        <w:tc>
          <w:tcPr>
            <w:tcW w:w="3192" w:type="dxa"/>
            <w:tcBorders>
              <w:top w:val="single" w:sz="4" w:space="0" w:color="auto"/>
              <w:left w:val="single" w:sz="4" w:space="0" w:color="auto"/>
              <w:bottom w:val="single" w:sz="4" w:space="0" w:color="auto"/>
              <w:right w:val="single" w:sz="4" w:space="0" w:color="auto"/>
            </w:tcBorders>
            <w:shd w:val="clear" w:color="auto" w:fill="FFFFFF" w:themeFill="background1"/>
          </w:tcPr>
          <w:p w14:paraId="216C3EF9" w14:textId="77777777" w:rsidR="0035467F" w:rsidRPr="0035467F" w:rsidRDefault="0035467F" w:rsidP="0035467F">
            <w:pPr>
              <w:rPr>
                <w:rFonts w:cstheme="minorHAnsi"/>
              </w:rPr>
            </w:pPr>
            <w:r w:rsidRPr="0035467F">
              <w:rPr>
                <w:rFonts w:cstheme="minorHAnsi"/>
              </w:rPr>
              <w:t>Perimeter</w:t>
            </w:r>
          </w:p>
          <w:p w14:paraId="50B89206" w14:textId="77777777" w:rsidR="0035467F" w:rsidRPr="0035467F" w:rsidRDefault="0035467F" w:rsidP="0035467F">
            <w:pPr>
              <w:rPr>
                <w:rFonts w:cstheme="minorHAnsi"/>
              </w:rPr>
            </w:pPr>
            <w:r w:rsidRPr="0035467F">
              <w:rPr>
                <w:rFonts w:cstheme="minorHAnsi"/>
              </w:rPr>
              <w:t>Area</w:t>
            </w:r>
          </w:p>
          <w:p w14:paraId="345BE400" w14:textId="53C6D987" w:rsidR="0035467F" w:rsidRPr="0035467F" w:rsidRDefault="0035467F" w:rsidP="0035467F">
            <w:pPr>
              <w:rPr>
                <w:rFonts w:cstheme="minorHAnsi"/>
                <w:sz w:val="20"/>
                <w:szCs w:val="20"/>
              </w:rPr>
            </w:pPr>
            <w:r w:rsidRPr="0035467F">
              <w:rPr>
                <w:rFonts w:cstheme="minorHAnsi"/>
              </w:rPr>
              <w:t>Length x Width</w:t>
            </w:r>
          </w:p>
        </w:tc>
        <w:tc>
          <w:tcPr>
            <w:tcW w:w="3192" w:type="dxa"/>
            <w:tcBorders>
              <w:top w:val="single" w:sz="4" w:space="0" w:color="auto"/>
              <w:left w:val="single" w:sz="4" w:space="0" w:color="auto"/>
              <w:bottom w:val="single" w:sz="4" w:space="0" w:color="auto"/>
              <w:right w:val="single" w:sz="4" w:space="0" w:color="auto"/>
            </w:tcBorders>
            <w:shd w:val="clear" w:color="auto" w:fill="FFFFFF" w:themeFill="background1"/>
          </w:tcPr>
          <w:p w14:paraId="0E93F8B9" w14:textId="77777777" w:rsidR="0035467F" w:rsidRPr="0035467F" w:rsidRDefault="0035467F" w:rsidP="0035467F">
            <w:pPr>
              <w:rPr>
                <w:rFonts w:cstheme="minorHAnsi"/>
              </w:rPr>
            </w:pPr>
            <w:r w:rsidRPr="0035467F">
              <w:rPr>
                <w:rFonts w:cstheme="minorHAnsi"/>
              </w:rPr>
              <w:t>Rule</w:t>
            </w:r>
          </w:p>
          <w:p w14:paraId="4446A705" w14:textId="5DB97B2A" w:rsidR="0035467F" w:rsidRPr="0035467F" w:rsidRDefault="0035467F" w:rsidP="0035467F">
            <w:pPr>
              <w:rPr>
                <w:rFonts w:cstheme="minorHAnsi"/>
                <w:sz w:val="20"/>
                <w:szCs w:val="20"/>
              </w:rPr>
            </w:pPr>
            <w:r w:rsidRPr="0035467F">
              <w:rPr>
                <w:rFonts w:cstheme="minorHAnsi"/>
              </w:rPr>
              <w:t>Function machine</w:t>
            </w:r>
          </w:p>
        </w:tc>
        <w:tc>
          <w:tcPr>
            <w:tcW w:w="3192" w:type="dxa"/>
            <w:tcBorders>
              <w:top w:val="single" w:sz="4" w:space="0" w:color="auto"/>
              <w:left w:val="single" w:sz="4" w:space="0" w:color="auto"/>
              <w:bottom w:val="single" w:sz="4" w:space="0" w:color="auto"/>
              <w:right w:val="single" w:sz="4" w:space="0" w:color="auto"/>
            </w:tcBorders>
            <w:shd w:val="clear" w:color="auto" w:fill="FFFFFF" w:themeFill="background1"/>
          </w:tcPr>
          <w:p w14:paraId="1815652A" w14:textId="77777777" w:rsidR="0035467F" w:rsidRPr="0035467F" w:rsidRDefault="0035467F" w:rsidP="0035467F">
            <w:pPr>
              <w:rPr>
                <w:rFonts w:cstheme="minorHAnsi"/>
              </w:rPr>
            </w:pPr>
            <w:r w:rsidRPr="0035467F">
              <w:rPr>
                <w:rFonts w:cstheme="minorHAnsi"/>
              </w:rPr>
              <w:t xml:space="preserve">Formula, formulae, equation, unknown, variable, nth term, </w:t>
            </w:r>
          </w:p>
          <w:p w14:paraId="07D6C145" w14:textId="77777777" w:rsidR="0035467F" w:rsidRPr="0035467F" w:rsidRDefault="0035467F" w:rsidP="0035467F">
            <w:pPr>
              <w:rPr>
                <w:rFonts w:cstheme="minorHAnsi"/>
              </w:rPr>
            </w:pPr>
            <w:r w:rsidRPr="0035467F">
              <w:rPr>
                <w:rFonts w:cstheme="minorHAnsi"/>
              </w:rPr>
              <w:t>Length x width x height</w:t>
            </w:r>
          </w:p>
          <w:p w14:paraId="65824E8B" w14:textId="54C132B5" w:rsidR="0035467F" w:rsidRPr="0035467F" w:rsidRDefault="0035467F" w:rsidP="0035467F">
            <w:pPr>
              <w:rPr>
                <w:rFonts w:cstheme="minorHAnsi"/>
                <w:sz w:val="20"/>
                <w:szCs w:val="20"/>
              </w:rPr>
            </w:pPr>
            <w:r w:rsidRPr="0035467F">
              <w:rPr>
                <w:rFonts w:cstheme="minorHAnsi"/>
              </w:rPr>
              <w:t>base x height</w:t>
            </w:r>
          </w:p>
        </w:tc>
      </w:tr>
    </w:tbl>
    <w:p w14:paraId="0F1DF1CC" w14:textId="77777777" w:rsidR="008B019B" w:rsidRPr="007E3677" w:rsidRDefault="008B019B">
      <w:pPr>
        <w:rPr>
          <w:sz w:val="20"/>
          <w:szCs w:val="20"/>
        </w:rPr>
      </w:pPr>
    </w:p>
    <w:sectPr w:rsidR="008B019B" w:rsidRPr="007E3677" w:rsidSect="000028D8">
      <w:headerReference w:type="default" r:id="rId8"/>
      <w:footerReference w:type="default" r:id="rId9"/>
      <w:pgSz w:w="23811" w:h="16838" w:orient="landscape" w:code="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63778D" w14:textId="77777777" w:rsidR="009E5CE6" w:rsidRDefault="009E5CE6" w:rsidP="006C1F0E">
      <w:pPr>
        <w:spacing w:after="0" w:line="240" w:lineRule="auto"/>
      </w:pPr>
      <w:r>
        <w:separator/>
      </w:r>
    </w:p>
  </w:endnote>
  <w:endnote w:type="continuationSeparator" w:id="0">
    <w:p w14:paraId="7A267854" w14:textId="77777777" w:rsidR="009E5CE6" w:rsidRDefault="009E5CE6" w:rsidP="006C1F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9664606"/>
      <w:docPartObj>
        <w:docPartGallery w:val="Page Numbers (Bottom of Page)"/>
        <w:docPartUnique/>
      </w:docPartObj>
    </w:sdtPr>
    <w:sdtEndPr>
      <w:rPr>
        <w:noProof/>
      </w:rPr>
    </w:sdtEndPr>
    <w:sdtContent>
      <w:p w14:paraId="620D52EE" w14:textId="569001BE" w:rsidR="006C1F0E" w:rsidRDefault="006C1F0E">
        <w:pPr>
          <w:pStyle w:val="Footer"/>
          <w:jc w:val="right"/>
        </w:pPr>
        <w:r>
          <w:fldChar w:fldCharType="begin"/>
        </w:r>
        <w:r>
          <w:instrText xml:space="preserve"> PAGE   \* MERGEFORMAT </w:instrText>
        </w:r>
        <w:r>
          <w:fldChar w:fldCharType="separate"/>
        </w:r>
        <w:r w:rsidR="0035467F">
          <w:rPr>
            <w:noProof/>
          </w:rPr>
          <w:t>2</w:t>
        </w:r>
        <w:r>
          <w:rPr>
            <w:noProof/>
          </w:rPr>
          <w:fldChar w:fldCharType="end"/>
        </w:r>
      </w:p>
    </w:sdtContent>
  </w:sdt>
  <w:p w14:paraId="343363E1" w14:textId="77777777" w:rsidR="006C1F0E" w:rsidRDefault="006C1F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3173BE" w14:textId="77777777" w:rsidR="009E5CE6" w:rsidRDefault="009E5CE6" w:rsidP="006C1F0E">
      <w:pPr>
        <w:spacing w:after="0" w:line="240" w:lineRule="auto"/>
      </w:pPr>
      <w:r>
        <w:separator/>
      </w:r>
    </w:p>
  </w:footnote>
  <w:footnote w:type="continuationSeparator" w:id="0">
    <w:p w14:paraId="523C6346" w14:textId="77777777" w:rsidR="009E5CE6" w:rsidRDefault="009E5CE6" w:rsidP="006C1F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E10ACC" w14:textId="1288AE2C" w:rsidR="006C1F0E" w:rsidRDefault="0017008B">
    <w:pPr>
      <w:pStyle w:val="Header"/>
    </w:pPr>
    <w:r>
      <w:t>Algebra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1F0E"/>
    <w:rsid w:val="000028D8"/>
    <w:rsid w:val="00007500"/>
    <w:rsid w:val="0017008B"/>
    <w:rsid w:val="001C689F"/>
    <w:rsid w:val="001C73DB"/>
    <w:rsid w:val="00295B4E"/>
    <w:rsid w:val="0032715D"/>
    <w:rsid w:val="0035467F"/>
    <w:rsid w:val="00355455"/>
    <w:rsid w:val="00356E22"/>
    <w:rsid w:val="00436C3D"/>
    <w:rsid w:val="00437EFA"/>
    <w:rsid w:val="006C1F0E"/>
    <w:rsid w:val="0071696B"/>
    <w:rsid w:val="007878F2"/>
    <w:rsid w:val="007B6C5E"/>
    <w:rsid w:val="007C11C8"/>
    <w:rsid w:val="007C11E4"/>
    <w:rsid w:val="007E3677"/>
    <w:rsid w:val="008407C0"/>
    <w:rsid w:val="00862169"/>
    <w:rsid w:val="008822A0"/>
    <w:rsid w:val="008B019B"/>
    <w:rsid w:val="00921B8B"/>
    <w:rsid w:val="00923C8C"/>
    <w:rsid w:val="00947600"/>
    <w:rsid w:val="009E5CE6"/>
    <w:rsid w:val="00A56926"/>
    <w:rsid w:val="00A63590"/>
    <w:rsid w:val="00C62F26"/>
    <w:rsid w:val="00CB08C3"/>
    <w:rsid w:val="00EB2B60"/>
    <w:rsid w:val="00F12AC2"/>
    <w:rsid w:val="00F7152B"/>
    <w:rsid w:val="00FF75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3204]"/>
    </o:shapedefaults>
    <o:shapelayout v:ext="edit">
      <o:idmap v:ext="edit" data="1"/>
    </o:shapelayout>
  </w:shapeDefaults>
  <w:decimalSymbol w:val="."/>
  <w:listSeparator w:val=","/>
  <w14:docId w14:val="5D34548E"/>
  <w15:chartTrackingRefBased/>
  <w15:docId w15:val="{FBFEBD47-0292-4444-9A50-3375E3FCD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1F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1F0E"/>
  </w:style>
  <w:style w:type="paragraph" w:styleId="Footer">
    <w:name w:val="footer"/>
    <w:basedOn w:val="Normal"/>
    <w:link w:val="FooterChar"/>
    <w:uiPriority w:val="99"/>
    <w:unhideWhenUsed/>
    <w:rsid w:val="006C1F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1F0E"/>
  </w:style>
  <w:style w:type="table" w:styleId="TableGrid">
    <w:name w:val="Table Grid"/>
    <w:basedOn w:val="TableNormal"/>
    <w:uiPriority w:val="39"/>
    <w:rsid w:val="006C1F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C1F0E"/>
    <w:pPr>
      <w:autoSpaceDE w:val="0"/>
      <w:autoSpaceDN w:val="0"/>
      <w:adjustRightInd w:val="0"/>
      <w:spacing w:after="0" w:line="240" w:lineRule="auto"/>
    </w:pPr>
    <w:rPr>
      <w:rFonts w:ascii="Arial" w:eastAsia="Calibri" w:hAnsi="Arial" w:cs="Arial"/>
      <w:color w:val="000000"/>
      <w:sz w:val="24"/>
      <w:szCs w:val="24"/>
      <w:lang w:val="en-US"/>
    </w:rPr>
  </w:style>
  <w:style w:type="paragraph" w:styleId="BalloonText">
    <w:name w:val="Balloon Text"/>
    <w:basedOn w:val="Normal"/>
    <w:link w:val="BalloonTextChar"/>
    <w:uiPriority w:val="99"/>
    <w:semiHidden/>
    <w:unhideWhenUsed/>
    <w:rsid w:val="003546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467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658</Words>
  <Characters>3756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 Darrington</dc:creator>
  <cp:keywords/>
  <dc:description/>
  <cp:lastModifiedBy>R Darrington</cp:lastModifiedBy>
  <cp:revision>4</cp:revision>
  <cp:lastPrinted>2022-03-16T08:41:00Z</cp:lastPrinted>
  <dcterms:created xsi:type="dcterms:W3CDTF">2022-02-28T22:22:00Z</dcterms:created>
  <dcterms:modified xsi:type="dcterms:W3CDTF">2022-03-16T08:41:00Z</dcterms:modified>
</cp:coreProperties>
</file>